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5397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ЧАСТНОЕ ОБРАЗОВАТЕЛЬНОЕ УЧРЕЖДЕНИЕ</w:t>
      </w:r>
    </w:p>
    <w:p w14:paraId="7CBB242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ВЫСШЕГО ОБРАЗОВАНИЯ</w:t>
      </w:r>
    </w:p>
    <w:p w14:paraId="32680C9F">
      <w:pPr>
        <w:jc w:val="center"/>
        <w:rPr>
          <w:rFonts w:cs="Times New Roman"/>
          <w:b/>
        </w:rPr>
      </w:pPr>
      <w:r>
        <w:rPr>
          <w:rFonts w:cs="Times New Roman"/>
          <w:b/>
        </w:rPr>
        <w:t>«ВОСТОЧНАЯ ЭКОНОМИКО-ЮРИДИЧЕСКАЯ</w:t>
      </w:r>
    </w:p>
    <w:p w14:paraId="5CB8F8D1">
      <w:pPr>
        <w:jc w:val="center"/>
        <w:rPr>
          <w:rFonts w:cs="Times New Roman"/>
          <w:b/>
        </w:rPr>
      </w:pPr>
      <w:r>
        <w:rPr>
          <w:rFonts w:cs="Times New Roman"/>
          <w:b/>
          <w:u w:val="single"/>
        </w:rPr>
        <w:t>ГУМАНИТАРНАЯ АКАДЕМИЯ» (Академия ВЭГУ)</w:t>
      </w:r>
    </w:p>
    <w:p w14:paraId="3F2E4796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74728E2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4"/>
        <w:gridCol w:w="6465"/>
      </w:tblGrid>
      <w:tr w14:paraId="5F976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</w:tcPr>
          <w:p w14:paraId="69C5A8C4">
            <w:pPr>
              <w:jc w:val="center"/>
            </w:pPr>
            <w:r>
              <w:t>ОДОБРЕНА</w:t>
            </w:r>
          </w:p>
          <w:p w14:paraId="5EE8659B">
            <w:pPr>
              <w:jc w:val="center"/>
            </w:pPr>
            <w:r>
              <w:t>Ученым советом Академии ВЭГУ</w:t>
            </w:r>
          </w:p>
          <w:p w14:paraId="148ED58F">
            <w:pPr>
              <w:jc w:val="center"/>
              <w:rPr>
                <w:rFonts w:cs="Times New Roman"/>
                <w:shd w:val="clear" w:color="auto" w:fill="D9D9D9"/>
              </w:rPr>
            </w:pPr>
            <w:r>
              <w:t>(протокол от 15 июня 2024 г., № 3)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</w:tcPr>
          <w:p w14:paraId="46A398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УТВЕРЖДЕНА</w:t>
            </w:r>
          </w:p>
          <w:p w14:paraId="0D10FB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приказом ректора Академии   ВЭГУ от 31.08. 2024 № 111/а</w:t>
            </w:r>
          </w:p>
        </w:tc>
      </w:tr>
    </w:tbl>
    <w:p w14:paraId="750D147E">
      <w:pPr>
        <w:jc w:val="both"/>
        <w:rPr>
          <w:rFonts w:cs="Times New Roman"/>
          <w:b/>
        </w:rPr>
      </w:pPr>
    </w:p>
    <w:p w14:paraId="11D81D83">
      <w:pPr>
        <w:jc w:val="center"/>
        <w:rPr>
          <w:rFonts w:cs="Times New Roman"/>
          <w:b/>
        </w:rPr>
      </w:pPr>
      <w:r>
        <w:rPr>
          <w:rFonts w:cs="Times New Roman"/>
          <w:b/>
        </w:rPr>
        <w:t>КАЛЕНДАРНЫЙ ПЛАН ВОСПИТАТЕЛЬНОЙ РАБОТЫ</w:t>
      </w:r>
    </w:p>
    <w:p w14:paraId="2AF0E842">
      <w:pPr>
        <w:jc w:val="center"/>
        <w:rPr>
          <w:rFonts w:cs="Times New Roman"/>
          <w:b/>
        </w:rPr>
      </w:pPr>
      <w:r>
        <w:rPr>
          <w:rFonts w:cs="Times New Roman"/>
          <w:b/>
          <w:bCs/>
          <w:iCs/>
        </w:rPr>
        <w:t>2024-2025</w:t>
      </w:r>
      <w:r>
        <w:rPr>
          <w:rFonts w:cs="Times New Roman"/>
          <w:i/>
        </w:rPr>
        <w:t xml:space="preserve"> </w:t>
      </w:r>
      <w:r>
        <w:rPr>
          <w:rFonts w:cs="Times New Roman"/>
          <w:b/>
        </w:rPr>
        <w:t>учебного года</w:t>
      </w:r>
    </w:p>
    <w:p w14:paraId="770AF242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3A32B45">
      <w:pPr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FAF0F4D">
      <w:pPr>
        <w:rPr>
          <w:rFonts w:hint="default" w:cs="Times New Roman"/>
          <w:i/>
          <w:lang w:val="ru-RU"/>
        </w:rPr>
      </w:pPr>
      <w:r>
        <w:rPr>
          <w:rFonts w:cs="Times New Roman"/>
          <w:b/>
        </w:rPr>
        <w:t xml:space="preserve">Кафедра: </w:t>
      </w:r>
      <w:r>
        <w:rPr>
          <w:rFonts w:cs="Times New Roman"/>
          <w:i/>
          <w:lang w:val="ru-RU"/>
        </w:rPr>
        <w:t>Управления</w:t>
      </w:r>
      <w:r>
        <w:rPr>
          <w:rFonts w:hint="default" w:cs="Times New Roman"/>
          <w:i/>
          <w:lang w:val="ru-RU"/>
        </w:rPr>
        <w:t>, информатики и общенаучных дисциплин</w:t>
      </w:r>
      <w:bookmarkStart w:id="0" w:name="_GoBack"/>
      <w:bookmarkEnd w:id="0"/>
    </w:p>
    <w:p w14:paraId="52FFDB56">
      <w:pPr>
        <w:rPr>
          <w:rFonts w:hint="default" w:cs="Times New Roman"/>
          <w:bCs/>
          <w:i/>
          <w:lang w:val="ru-RU"/>
        </w:rPr>
      </w:pPr>
      <w:r>
        <w:rPr>
          <w:rFonts w:cs="Times New Roman"/>
          <w:b/>
        </w:rPr>
        <w:t xml:space="preserve">Основная образовательная программа: </w:t>
      </w:r>
      <w:r>
        <w:rPr>
          <w:rFonts w:hint="default" w:cs="Times New Roman"/>
          <w:bCs/>
          <w:i/>
          <w:lang w:val="ru-RU"/>
        </w:rPr>
        <w:t>38</w:t>
      </w:r>
      <w:r>
        <w:rPr>
          <w:rFonts w:cs="Times New Roman"/>
          <w:bCs/>
          <w:i/>
        </w:rPr>
        <w:t>.03.0</w:t>
      </w:r>
      <w:r>
        <w:rPr>
          <w:rFonts w:hint="default" w:cs="Times New Roman"/>
          <w:bCs/>
          <w:i/>
          <w:lang w:val="ru-RU"/>
        </w:rPr>
        <w:t xml:space="preserve">4 </w:t>
      </w:r>
      <w:r>
        <w:rPr>
          <w:rFonts w:cs="Times New Roman"/>
          <w:bCs/>
          <w:i/>
          <w:lang w:val="ru-RU"/>
        </w:rPr>
        <w:t>Государственное</w:t>
      </w:r>
      <w:r>
        <w:rPr>
          <w:rFonts w:hint="default" w:cs="Times New Roman"/>
          <w:bCs/>
          <w:i/>
          <w:lang w:val="ru-RU"/>
        </w:rPr>
        <w:t xml:space="preserve"> и муниципальное управление</w:t>
      </w:r>
    </w:p>
    <w:p w14:paraId="613AB472">
      <w:pPr>
        <w:rPr>
          <w:rFonts w:hint="default" w:cs="Times New Roman"/>
          <w:lang w:val="ru-RU"/>
        </w:rPr>
      </w:pPr>
      <w:r>
        <w:rPr>
          <w:rFonts w:cs="Times New Roman"/>
          <w:b/>
        </w:rPr>
        <w:t xml:space="preserve">Направленность: </w:t>
      </w:r>
      <w:r>
        <w:rPr>
          <w:rFonts w:cs="Times New Roman"/>
          <w:i/>
          <w:lang w:val="ru-RU"/>
        </w:rPr>
        <w:t>Муниципальное</w:t>
      </w:r>
      <w:r>
        <w:rPr>
          <w:rFonts w:hint="default" w:cs="Times New Roman"/>
          <w:i/>
          <w:lang w:val="ru-RU"/>
        </w:rPr>
        <w:t xml:space="preserve"> управление</w:t>
      </w:r>
    </w:p>
    <w:p w14:paraId="650C0100">
      <w:pPr>
        <w:jc w:val="both"/>
      </w:pPr>
    </w:p>
    <w:p w14:paraId="2E2B90E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Календарный план воспитательной работы Академии ВЭГУ направлени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подготовки </w:t>
      </w:r>
      <w:r>
        <w:rPr>
          <w:rFonts w:hint="default"/>
          <w:b/>
          <w:bCs/>
          <w:lang w:val="ru-RU"/>
        </w:rPr>
        <w:t xml:space="preserve">38.03.02 </w:t>
      </w:r>
      <w:r>
        <w:rPr>
          <w:b/>
          <w:bCs/>
        </w:rPr>
        <w:t>«</w:t>
      </w:r>
      <w:r>
        <w:rPr>
          <w:b/>
          <w:bCs/>
          <w:lang w:val="ru-RU"/>
        </w:rPr>
        <w:t>Государственное</w:t>
      </w:r>
      <w:r>
        <w:rPr>
          <w:rFonts w:hint="default"/>
          <w:b/>
          <w:bCs/>
          <w:lang w:val="ru-RU"/>
        </w:rPr>
        <w:t xml:space="preserve"> и муниципальное управление</w:t>
      </w:r>
      <w:r>
        <w:rPr>
          <w:b/>
          <w:bCs/>
        </w:rPr>
        <w:t>», направленности «</w:t>
      </w:r>
      <w:r>
        <w:rPr>
          <w:b/>
          <w:bCs/>
          <w:lang w:val="ru-RU"/>
        </w:rPr>
        <w:t>Муниципальное</w:t>
      </w:r>
      <w:r>
        <w:rPr>
          <w:rFonts w:hint="default"/>
          <w:b/>
          <w:bCs/>
          <w:lang w:val="ru-RU"/>
        </w:rPr>
        <w:t xml:space="preserve"> управление</w:t>
      </w:r>
      <w:r>
        <w:rPr>
          <w:b/>
          <w:bCs/>
        </w:rPr>
        <w:t>» (на 2024-2025 уч.год)</w:t>
      </w:r>
    </w:p>
    <w:p w14:paraId="5139E011">
      <w:pPr>
        <w:pStyle w:val="5"/>
        <w:numPr>
          <w:ilvl w:val="0"/>
          <w:numId w:val="1"/>
        </w:numPr>
        <w:ind w:left="0" w:firstLine="911"/>
        <w:jc w:val="both"/>
        <w:rPr>
          <w:b/>
          <w:bCs/>
        </w:rPr>
      </w:pPr>
      <w:r>
        <w:rPr>
          <w:b/>
          <w:bCs/>
        </w:rPr>
        <w:t xml:space="preserve">Анализ итогов воспитательной работы за прошедший учебный год: </w:t>
      </w:r>
      <w:r>
        <w:t>Важнейшей задачей в 2024-2025 учебном году является формирование эффективной системы воспитательной деятельности на основе формирования и сохранения традиций и постоянного поиска новых форм воспитательной работы.</w:t>
      </w:r>
    </w:p>
    <w:p w14:paraId="3455C3C5">
      <w:pPr>
        <w:ind w:firstLine="851"/>
        <w:jc w:val="both"/>
      </w:pPr>
      <w:r>
        <w:t xml:space="preserve">Воспитательная работа нацелена на достижение качественно новых результатов в духовно-нравственном и гражданском становлении будущих специалистов, на получение ими запаса интеллектуальных, патриотических, нравственных, гражданских сил, профессиональных знаний, умений и навыков, необходимых не только для того, чтобы адаптироваться на рынке труда, но и достаточных, чтобы быть успешными в жизни и приносить реальную помощь обществу, своей стране. </w:t>
      </w:r>
    </w:p>
    <w:p w14:paraId="2519914C">
      <w:pPr>
        <w:ind w:firstLine="851"/>
        <w:jc w:val="both"/>
      </w:pPr>
      <w:r>
        <w:rPr>
          <w:b/>
          <w:bCs/>
        </w:rPr>
        <w:t>Задачи воспитательной деятельности</w:t>
      </w:r>
      <w:r>
        <w:t>, реализуемые в 2024-2025 учебном году:</w:t>
      </w:r>
    </w:p>
    <w:p w14:paraId="60E7D398">
      <w:pPr>
        <w:jc w:val="both"/>
      </w:pPr>
      <w:r>
        <w:t>- создание социовоспитывающей среды;</w:t>
      </w:r>
    </w:p>
    <w:p w14:paraId="38AD56E5">
      <w:pPr>
        <w:jc w:val="both"/>
      </w:pPr>
      <w:r>
        <w:t xml:space="preserve">- установление культа нравственности, высокого эстетического вкуса, мотивации к здоровому образу жизни, непринятия асоциальных проявлений; </w:t>
      </w:r>
    </w:p>
    <w:p w14:paraId="6CEB5F83">
      <w:pPr>
        <w:jc w:val="both"/>
      </w:pPr>
      <w:r>
        <w:t xml:space="preserve">- укрепление и сохранение лучших традиций, существующих в академии, российском студенчестве, направленных на воспитание у студентов представлений о высоком статусе студента, престижности выбранной ими профессии, на развитие творческого начала личности; </w:t>
      </w:r>
    </w:p>
    <w:p w14:paraId="1CBC1A01">
      <w:pPr>
        <w:jc w:val="both"/>
      </w:pPr>
      <w:r>
        <w:t xml:space="preserve">- создание условий для формирования профессиональных и лидерских качеств студентов, конкурентоспособности выпускников на рынке труда; </w:t>
      </w:r>
    </w:p>
    <w:p w14:paraId="773E641D">
      <w:pPr>
        <w:jc w:val="both"/>
      </w:pPr>
      <w:r>
        <w:t xml:space="preserve">- формирование духовности, ценностных ориентиров, патриотизма, устойчивых нравственных принципов и норм, активной гражданской позиции будущих специалистов; </w:t>
      </w:r>
    </w:p>
    <w:p w14:paraId="2F939EE1">
      <w:pPr>
        <w:jc w:val="both"/>
      </w:pPr>
      <w:r>
        <w:t xml:space="preserve">- обеспечение социальной защиты студентов; </w:t>
      </w:r>
    </w:p>
    <w:p w14:paraId="4D42D868">
      <w:pPr>
        <w:jc w:val="both"/>
      </w:pPr>
      <w:r>
        <w:t xml:space="preserve">- поиск новых форм работы по гражданско-патриотическому, правовому, духовно-нравственному, эстетическому и физическому воспитанию молодёжи; </w:t>
      </w:r>
    </w:p>
    <w:p w14:paraId="1874F03D">
      <w:pPr>
        <w:jc w:val="both"/>
      </w:pPr>
      <w:r>
        <w:t xml:space="preserve">- развитие волонтёрского движения; </w:t>
      </w:r>
    </w:p>
    <w:p w14:paraId="5931218F">
      <w:pPr>
        <w:jc w:val="both"/>
      </w:pPr>
      <w:r>
        <w:t xml:space="preserve">- первичная профилактика наркомании, табакокурения, ВИЧ-инфекции, потребления алкоголя и других саморазрушающих видов поведения молодёжи; </w:t>
      </w:r>
    </w:p>
    <w:p w14:paraId="4CE15D24">
      <w:pPr>
        <w:jc w:val="both"/>
      </w:pPr>
      <w:r>
        <w:t xml:space="preserve">- воспитание толерантности, нетерпимости к экстремизму и коррупции; </w:t>
      </w:r>
    </w:p>
    <w:p w14:paraId="7CBF0105">
      <w:pPr>
        <w:jc w:val="both"/>
      </w:pPr>
      <w:r>
        <w:t xml:space="preserve">- совершенствование системы работы по адаптации студентов первокурсников и другие. </w:t>
      </w:r>
    </w:p>
    <w:p w14:paraId="46971FF1">
      <w:pPr>
        <w:ind w:firstLine="709"/>
        <w:jc w:val="both"/>
      </w:pPr>
      <w:r>
        <w:t xml:space="preserve">Реализация данных целей и задач осуществляется по следующим направлениям: </w:t>
      </w:r>
    </w:p>
    <w:p w14:paraId="2EB13599">
      <w:pPr>
        <w:jc w:val="both"/>
        <w:rPr>
          <w:bCs/>
        </w:rPr>
      </w:pPr>
      <w:r>
        <w:t xml:space="preserve">- </w:t>
      </w:r>
      <w:r>
        <w:rPr>
          <w:bCs/>
        </w:rPr>
        <w:t>Гражданско-патриотическое воспитание;</w:t>
      </w:r>
    </w:p>
    <w:p w14:paraId="5F61E846">
      <w:pPr>
        <w:jc w:val="both"/>
        <w:rPr>
          <w:bCs/>
        </w:rPr>
      </w:pPr>
      <w:r>
        <w:t xml:space="preserve">- </w:t>
      </w:r>
      <w:r>
        <w:rPr>
          <w:bCs/>
        </w:rPr>
        <w:t>Правовое воспитание;</w:t>
      </w:r>
    </w:p>
    <w:p w14:paraId="4A18C063">
      <w:pPr>
        <w:jc w:val="both"/>
        <w:rPr>
          <w:bCs/>
        </w:rPr>
      </w:pPr>
      <w:r>
        <w:t xml:space="preserve">- </w:t>
      </w:r>
      <w:r>
        <w:rPr>
          <w:bCs/>
        </w:rPr>
        <w:t>Духовно нравственное воспитание;</w:t>
      </w:r>
    </w:p>
    <w:p w14:paraId="32997294">
      <w:pPr>
        <w:jc w:val="both"/>
        <w:rPr>
          <w:bCs/>
        </w:rPr>
      </w:pPr>
      <w:r>
        <w:t xml:space="preserve">- </w:t>
      </w:r>
      <w:r>
        <w:rPr>
          <w:bCs/>
        </w:rPr>
        <w:t>Культурно-эстетическое воспитание;</w:t>
      </w:r>
    </w:p>
    <w:p w14:paraId="43CD5EB9">
      <w:pPr>
        <w:jc w:val="both"/>
        <w:rPr>
          <w:bCs/>
        </w:rPr>
      </w:pPr>
      <w:r>
        <w:t xml:space="preserve">- </w:t>
      </w:r>
      <w:r>
        <w:rPr>
          <w:bCs/>
        </w:rPr>
        <w:t>Профессионально-трудовое воспитание воспитание;</w:t>
      </w:r>
    </w:p>
    <w:p w14:paraId="38B7B992">
      <w:pPr>
        <w:jc w:val="both"/>
        <w:rPr>
          <w:bCs/>
        </w:rPr>
      </w:pPr>
      <w:r>
        <w:t xml:space="preserve">- </w:t>
      </w:r>
      <w:r>
        <w:rPr>
          <w:bCs/>
        </w:rPr>
        <w:t>Физическое воспитание и формирование здорового образа жизни;</w:t>
      </w:r>
    </w:p>
    <w:p w14:paraId="7B56F21F">
      <w:pPr>
        <w:jc w:val="both"/>
      </w:pPr>
      <w:r>
        <w:t xml:space="preserve">- </w:t>
      </w:r>
      <w:r>
        <w:rPr>
          <w:bCs/>
        </w:rPr>
        <w:t>Экологическое воспитание.</w:t>
      </w:r>
    </w:p>
    <w:p w14:paraId="51939888">
      <w:pPr>
        <w:ind w:firstLine="851"/>
        <w:jc w:val="both"/>
      </w:pPr>
      <w:r>
        <w:t xml:space="preserve">В реальной деятельности по обучению и воспитанию студентов все эти направления были взаимосвязаны, переплетены и обуславливали друг друга. В соответствии с системным подходом к проблеме воспитания студенческой молодёжи реализация воспитательной функции в отчетный период осуществлялась в единстве учебной деятельности и внеучебной воспитательной работы в вузе. Широкое использование в учебном процессе получили такие активные формы воспитания через обучение как деловые игры, конкурсы, викторины, тренинги, олимпиады. Воспитание через внеучебную воспитательную деятельность по изучаемым дисциплинам осуществлялось преподавателями конкретных учебных курсов с использованием различных форм: тематических встреч, конкурсов, просмотров кино и видео фильмов, участия студентов в конференциях, встречах с практическими психологами (обучающие мероприятия и мастер-классы) и т. п. </w:t>
      </w:r>
    </w:p>
    <w:p w14:paraId="264F6A41">
      <w:pPr>
        <w:jc w:val="both"/>
      </w:pPr>
      <w:r>
        <w:t>С целью совершенствования воспитательной работы и повышения её эффективности в 2024-2025 учебном году необходимо:</w:t>
      </w:r>
    </w:p>
    <w:p w14:paraId="4FAC1914">
      <w:pPr>
        <w:jc w:val="both"/>
      </w:pPr>
      <w:r>
        <w:t>- Заведующим кафедрами совместно с заместителями систематически проводить работу по выявлению общественно активных и талантливых студентов с целью их мотивирования в активизации воспитательной работы;</w:t>
      </w:r>
    </w:p>
    <w:p w14:paraId="184AE976">
      <w:pPr>
        <w:jc w:val="both"/>
      </w:pPr>
      <w:r>
        <w:t xml:space="preserve">- осуществлять комплексную воспитательную деятельность по формированию общекультурных компетенций студентов, </w:t>
      </w:r>
    </w:p>
    <w:p w14:paraId="0CEB1B81">
      <w:pPr>
        <w:jc w:val="both"/>
      </w:pPr>
      <w:r>
        <w:t xml:space="preserve">- организовать систематическую работу по социально-психологической поддержки студентов; </w:t>
      </w:r>
    </w:p>
    <w:p w14:paraId="328AC9DA">
      <w:pPr>
        <w:jc w:val="both"/>
      </w:pPr>
      <w:r>
        <w:t xml:space="preserve">- активизировать работу по социальной и психологической поддержке студентов с ограниченными возможностями здоровья. </w:t>
      </w:r>
    </w:p>
    <w:p w14:paraId="116E8D8F">
      <w:pPr>
        <w:jc w:val="both"/>
      </w:pPr>
      <w:r>
        <w:t>Вывод: Структура и содержание воспитательной деятельности Академии ВЭГУ соответствуют современным требованиям организации воспитательной работы в ВУЗе.</w:t>
      </w:r>
    </w:p>
    <w:p w14:paraId="4C8B830F">
      <w:pPr>
        <w:jc w:val="both"/>
      </w:pPr>
    </w:p>
    <w:p w14:paraId="1F2FAFEA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037C793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5942878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136154B4">
      <w:pPr>
        <w:jc w:val="both"/>
        <w:rPr>
          <w:rFonts w:cs="Times New Roman"/>
          <w:b/>
        </w:rPr>
      </w:pPr>
    </w:p>
    <w:p w14:paraId="521AE400">
      <w:pPr>
        <w:jc w:val="both"/>
        <w:rPr>
          <w:rFonts w:cs="Times New Roman"/>
          <w:b/>
        </w:rPr>
      </w:pPr>
    </w:p>
    <w:p w14:paraId="5DB7026B">
      <w:pPr>
        <w:jc w:val="both"/>
        <w:rPr>
          <w:rFonts w:cs="Times New Roman"/>
          <w:b/>
        </w:rPr>
      </w:pPr>
    </w:p>
    <w:p w14:paraId="2C4DFDB1">
      <w:pPr>
        <w:jc w:val="both"/>
        <w:rPr>
          <w:rFonts w:cs="Times New Roman"/>
          <w:b/>
        </w:rPr>
      </w:pPr>
    </w:p>
    <w:p w14:paraId="69E0374C">
      <w:pPr>
        <w:jc w:val="both"/>
        <w:rPr>
          <w:rFonts w:cs="Times New Roman"/>
          <w:b/>
        </w:rPr>
      </w:pPr>
    </w:p>
    <w:p w14:paraId="3F22D4BD">
      <w:pPr>
        <w:jc w:val="both"/>
        <w:rPr>
          <w:rFonts w:cs="Times New Roman"/>
          <w:b/>
        </w:rPr>
      </w:pPr>
    </w:p>
    <w:p w14:paraId="070F4576">
      <w:pPr>
        <w:jc w:val="both"/>
        <w:rPr>
          <w:rFonts w:cs="Times New Roman"/>
          <w:b/>
        </w:rPr>
      </w:pPr>
    </w:p>
    <w:p w14:paraId="487AA2CC">
      <w:pPr>
        <w:jc w:val="both"/>
        <w:rPr>
          <w:rFonts w:cs="Times New Roman"/>
          <w:b/>
        </w:rPr>
      </w:pPr>
    </w:p>
    <w:p w14:paraId="6600D36F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6855EC08">
      <w:pPr>
        <w:jc w:val="both"/>
        <w:rPr>
          <w:rFonts w:cs="Times New Roman"/>
          <w:b/>
        </w:rPr>
      </w:pPr>
      <w:r>
        <w:rPr>
          <w:rFonts w:cs="Times New Roman"/>
          <w:b/>
        </w:rPr>
        <w:t>Перечень мероприятий воспитательной работы, планируемых к проведению (в том числе в рамках реализации основных профессиональных образовательных программ) на 2024-2025 учебный год</w:t>
      </w:r>
    </w:p>
    <w:p w14:paraId="16E571F2">
      <w:pPr>
        <w:jc w:val="both"/>
        <w:rPr>
          <w:rFonts w:cs="Times New Roman"/>
          <w:b/>
        </w:rPr>
      </w:pPr>
    </w:p>
    <w:p w14:paraId="7AC208C1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461"/>
        <w:gridCol w:w="2126"/>
        <w:gridCol w:w="1276"/>
        <w:gridCol w:w="2608"/>
        <w:gridCol w:w="2068"/>
        <w:gridCol w:w="1809"/>
      </w:tblGrid>
      <w:tr w14:paraId="45DE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63D1E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Направление воспитательной работы</w:t>
            </w:r>
          </w:p>
          <w:p w14:paraId="7439CFE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1" w:type="dxa"/>
          </w:tcPr>
          <w:p w14:paraId="68EABEDE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14:paraId="10A92996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Уровень мероприятия</w:t>
            </w:r>
          </w:p>
        </w:tc>
        <w:tc>
          <w:tcPr>
            <w:tcW w:w="1276" w:type="dxa"/>
          </w:tcPr>
          <w:p w14:paraId="78C138CB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Формат мероприятия/</w:t>
            </w:r>
          </w:p>
          <w:p w14:paraId="55A889B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события</w:t>
            </w:r>
          </w:p>
        </w:tc>
        <w:tc>
          <w:tcPr>
            <w:tcW w:w="2608" w:type="dxa"/>
          </w:tcPr>
          <w:p w14:paraId="44AD184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 мероприятия/события</w:t>
            </w:r>
          </w:p>
        </w:tc>
        <w:tc>
          <w:tcPr>
            <w:tcW w:w="2068" w:type="dxa"/>
          </w:tcPr>
          <w:p w14:paraId="3F899C9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Предполагаемый охват участников</w:t>
            </w:r>
          </w:p>
        </w:tc>
        <w:tc>
          <w:tcPr>
            <w:tcW w:w="1809" w:type="dxa"/>
          </w:tcPr>
          <w:p w14:paraId="10F298D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Ответственное лицо ЧОУ ВО Академии ВЭГУ</w:t>
            </w:r>
          </w:p>
        </w:tc>
      </w:tr>
      <w:tr w14:paraId="4E3C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F4E0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5B59B449">
            <w:pPr>
              <w:jc w:val="both"/>
              <w:rPr>
                <w:rFonts w:cs="Times New Roman"/>
              </w:rPr>
            </w:pPr>
            <w:r>
              <w:t xml:space="preserve">Организация и проведение праздничного мероприятия в честь Дня знаний 1 сентября </w:t>
            </w:r>
          </w:p>
        </w:tc>
        <w:tc>
          <w:tcPr>
            <w:tcW w:w="2126" w:type="dxa"/>
          </w:tcPr>
          <w:p w14:paraId="1B6638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6476C3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B9CDF1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02.09.2024</w:t>
            </w:r>
          </w:p>
        </w:tc>
        <w:tc>
          <w:tcPr>
            <w:tcW w:w="2068" w:type="dxa"/>
          </w:tcPr>
          <w:p w14:paraId="0C285DE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03A78F9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 кафедрой</w:t>
            </w:r>
          </w:p>
        </w:tc>
      </w:tr>
      <w:tr w14:paraId="101D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EDC5A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Духовно-нраственное</w:t>
            </w:r>
          </w:p>
        </w:tc>
        <w:tc>
          <w:tcPr>
            <w:tcW w:w="2461" w:type="dxa"/>
          </w:tcPr>
          <w:p w14:paraId="6678D44F">
            <w:pPr>
              <w:jc w:val="both"/>
            </w:pPr>
            <w:r>
              <w:t>Организация и проведение мероприятия ко Дню солидарности в борьбе с терроризмом</w:t>
            </w:r>
          </w:p>
        </w:tc>
        <w:tc>
          <w:tcPr>
            <w:tcW w:w="2126" w:type="dxa"/>
          </w:tcPr>
          <w:p w14:paraId="4475BE2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740BD34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04B4213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03.09.2024-10.09.2024</w:t>
            </w:r>
          </w:p>
        </w:tc>
        <w:tc>
          <w:tcPr>
            <w:tcW w:w="2068" w:type="dxa"/>
          </w:tcPr>
          <w:p w14:paraId="0D6BAC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76BEC87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64A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FBE3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B453676">
            <w:pPr>
              <w:jc w:val="both"/>
            </w:pPr>
            <w:r>
              <w:t>Информирование студентов о Международном дне распространения грамотности в формате онлайн-игры</w:t>
            </w:r>
          </w:p>
        </w:tc>
        <w:tc>
          <w:tcPr>
            <w:tcW w:w="2126" w:type="dxa"/>
          </w:tcPr>
          <w:p w14:paraId="5947460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E5649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F4C582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5EDEC3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2309B3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4015D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BD49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1CC4FD2A">
            <w:pPr>
              <w:jc w:val="both"/>
            </w:pPr>
            <w:r>
              <w:t>Информирование студентов о днях профессиональной деятельности</w:t>
            </w:r>
          </w:p>
        </w:tc>
        <w:tc>
          <w:tcPr>
            <w:tcW w:w="2126" w:type="dxa"/>
          </w:tcPr>
          <w:p w14:paraId="4C30F7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0D814E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34B0AD2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78F08B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F29C2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DB9B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B07012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6C5333B">
            <w:pPr>
              <w:jc w:val="both"/>
            </w:pPr>
            <w:r>
              <w:t>Квест для первокурсников, направленный на знакомство со студенческими объединениями вуза</w:t>
            </w:r>
          </w:p>
        </w:tc>
        <w:tc>
          <w:tcPr>
            <w:tcW w:w="2126" w:type="dxa"/>
          </w:tcPr>
          <w:p w14:paraId="564B191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1A0EDCE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473D575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 2024</w:t>
            </w:r>
          </w:p>
        </w:tc>
        <w:tc>
          <w:tcPr>
            <w:tcW w:w="2068" w:type="dxa"/>
          </w:tcPr>
          <w:p w14:paraId="174BB09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809" w:type="dxa"/>
          </w:tcPr>
          <w:p w14:paraId="4DC37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044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D7F83D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Трудовое, экологическое</w:t>
            </w:r>
          </w:p>
        </w:tc>
        <w:tc>
          <w:tcPr>
            <w:tcW w:w="2461" w:type="dxa"/>
          </w:tcPr>
          <w:p w14:paraId="2FF2D27C">
            <w:pPr>
              <w:jc w:val="both"/>
            </w:pPr>
            <w:r>
              <w:t>Участие во всероссийском экологическом субботнике</w:t>
            </w:r>
          </w:p>
        </w:tc>
        <w:tc>
          <w:tcPr>
            <w:tcW w:w="2126" w:type="dxa"/>
          </w:tcPr>
          <w:p w14:paraId="1181BC0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391768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5218AD8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2068" w:type="dxa"/>
          </w:tcPr>
          <w:p w14:paraId="17C558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809" w:type="dxa"/>
          </w:tcPr>
          <w:p w14:paraId="08E2EA8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404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E66D6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A3406F2">
            <w:pPr>
              <w:jc w:val="both"/>
            </w:pPr>
            <w:r>
              <w:t>Организация и проведение информационных встреч с обучающимися 1 курсов с целью информирования о деятельности психологической службы вуза, о предлагаемых формах работы</w:t>
            </w:r>
          </w:p>
        </w:tc>
        <w:tc>
          <w:tcPr>
            <w:tcW w:w="2126" w:type="dxa"/>
          </w:tcPr>
          <w:p w14:paraId="58FB30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376E6CA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224A78D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</w:t>
            </w:r>
          </w:p>
        </w:tc>
        <w:tc>
          <w:tcPr>
            <w:tcW w:w="2068" w:type="dxa"/>
          </w:tcPr>
          <w:p w14:paraId="1E0B935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809" w:type="dxa"/>
          </w:tcPr>
          <w:p w14:paraId="3D2087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2A51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AEAB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Научно-образовательное</w:t>
            </w:r>
          </w:p>
        </w:tc>
        <w:tc>
          <w:tcPr>
            <w:tcW w:w="2461" w:type="dxa"/>
          </w:tcPr>
          <w:p w14:paraId="56FBD10D">
            <w:pPr>
              <w:jc w:val="both"/>
            </w:pPr>
            <w:r>
              <w:t>Участие во Всероссийск</w:t>
            </w:r>
            <w:r>
              <w:rPr>
                <w:lang w:val="ru-RU"/>
              </w:rPr>
              <w:t>их</w:t>
            </w:r>
            <w:r>
              <w:t xml:space="preserve"> конкурса</w:t>
            </w: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профессионального мастерства</w:t>
            </w:r>
          </w:p>
        </w:tc>
        <w:tc>
          <w:tcPr>
            <w:tcW w:w="2126" w:type="dxa"/>
          </w:tcPr>
          <w:p w14:paraId="158FC0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всероссийское</w:t>
            </w:r>
          </w:p>
        </w:tc>
        <w:tc>
          <w:tcPr>
            <w:tcW w:w="1276" w:type="dxa"/>
          </w:tcPr>
          <w:p w14:paraId="46C8AF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1C0A8B6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2068" w:type="dxa"/>
          </w:tcPr>
          <w:p w14:paraId="5B939D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809" w:type="dxa"/>
          </w:tcPr>
          <w:p w14:paraId="48FCEE5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141D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BB925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8D52084">
            <w:pPr>
              <w:jc w:val="both"/>
            </w:pPr>
            <w:r>
              <w:t>Реализация проекта при содействии федерального агентства по делам молодежи «Тренинги предпринимательск</w:t>
            </w:r>
            <w:r>
              <w:rPr>
                <w:lang w:val="ru-RU"/>
              </w:rPr>
              <w:t>и</w:t>
            </w:r>
            <w:r>
              <w:t>х компетенций»</w:t>
            </w:r>
          </w:p>
        </w:tc>
        <w:tc>
          <w:tcPr>
            <w:tcW w:w="2126" w:type="dxa"/>
          </w:tcPr>
          <w:p w14:paraId="534D65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5B4E3BF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635EDD7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Сентябрь-октябрь 2024</w:t>
            </w:r>
          </w:p>
        </w:tc>
        <w:tc>
          <w:tcPr>
            <w:tcW w:w="2068" w:type="dxa"/>
          </w:tcPr>
          <w:p w14:paraId="49626E8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809" w:type="dxa"/>
          </w:tcPr>
          <w:p w14:paraId="603609A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5EF5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1F80E2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44367F3">
            <w:pPr>
              <w:jc w:val="both"/>
            </w:pPr>
            <w:r>
              <w:t>Реализация проекта при содействии федерального агентства по делам молодежи - профориентационный марафон «Построй свой путь в мир»</w:t>
            </w:r>
          </w:p>
        </w:tc>
        <w:tc>
          <w:tcPr>
            <w:tcW w:w="2126" w:type="dxa"/>
          </w:tcPr>
          <w:p w14:paraId="48F7AC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внутривузовское</w:t>
            </w:r>
          </w:p>
        </w:tc>
        <w:tc>
          <w:tcPr>
            <w:tcW w:w="1276" w:type="dxa"/>
          </w:tcPr>
          <w:p w14:paraId="6095DF9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онлайн</w:t>
            </w:r>
          </w:p>
        </w:tc>
        <w:tc>
          <w:tcPr>
            <w:tcW w:w="2608" w:type="dxa"/>
          </w:tcPr>
          <w:p w14:paraId="70B087F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Сентябрь-декабрь 2024</w:t>
            </w:r>
          </w:p>
        </w:tc>
        <w:tc>
          <w:tcPr>
            <w:tcW w:w="2068" w:type="dxa"/>
          </w:tcPr>
          <w:p w14:paraId="3F5DDBB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09" w:type="dxa"/>
          </w:tcPr>
          <w:p w14:paraId="0EC2B7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Зав.кафедрой</w:t>
            </w:r>
          </w:p>
        </w:tc>
      </w:tr>
      <w:tr w14:paraId="7A4F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6E6374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28E31F78">
            <w:pPr>
              <w:jc w:val="both"/>
            </w:pPr>
            <w:r>
              <w:t>Культурно -досуговый проект «Пошумим»</w:t>
            </w:r>
          </w:p>
        </w:tc>
        <w:tc>
          <w:tcPr>
            <w:tcW w:w="2126" w:type="dxa"/>
          </w:tcPr>
          <w:p w14:paraId="2C3B0A6C">
            <w:pPr>
              <w:jc w:val="both"/>
              <w:rPr>
                <w:rFonts w:cs="Times New Roman"/>
              </w:rPr>
            </w:pPr>
            <w:r>
              <w:t>внутривузовское</w:t>
            </w:r>
          </w:p>
        </w:tc>
        <w:tc>
          <w:tcPr>
            <w:tcW w:w="1276" w:type="dxa"/>
          </w:tcPr>
          <w:p w14:paraId="700BA42D">
            <w:pPr>
              <w:jc w:val="both"/>
              <w:rPr>
                <w:rFonts w:cs="Times New Roman"/>
              </w:rPr>
            </w:pPr>
            <w:r>
              <w:t>онлайн</w:t>
            </w:r>
          </w:p>
        </w:tc>
        <w:tc>
          <w:tcPr>
            <w:tcW w:w="2608" w:type="dxa"/>
          </w:tcPr>
          <w:p w14:paraId="09A6557A">
            <w:pPr>
              <w:jc w:val="both"/>
              <w:rPr>
                <w:rFonts w:cs="Times New Roman"/>
              </w:rPr>
            </w:pPr>
            <w:r>
              <w:t>Сентябрь-декабрь 2024</w:t>
            </w:r>
          </w:p>
        </w:tc>
        <w:tc>
          <w:tcPr>
            <w:tcW w:w="2068" w:type="dxa"/>
          </w:tcPr>
          <w:p w14:paraId="4D29D800">
            <w:pPr>
              <w:jc w:val="both"/>
              <w:rPr>
                <w:rFonts w:cs="Times New Roman"/>
              </w:rPr>
            </w:pPr>
            <w:r>
              <w:t>15-20</w:t>
            </w:r>
          </w:p>
        </w:tc>
        <w:tc>
          <w:tcPr>
            <w:tcW w:w="1809" w:type="dxa"/>
          </w:tcPr>
          <w:p w14:paraId="5950580F">
            <w:pPr>
              <w:jc w:val="both"/>
              <w:rPr>
                <w:rFonts w:cs="Times New Roman"/>
              </w:rPr>
            </w:pPr>
            <w:r>
              <w:t>Зав.кафедрой</w:t>
            </w:r>
          </w:p>
        </w:tc>
      </w:tr>
      <w:tr w14:paraId="198C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16A8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645C81FD">
            <w:pPr>
              <w:jc w:val="both"/>
            </w:pPr>
            <w:r>
              <w:t>Реализация социального студенческого проекта при содействии федерального агентства по делам молодежи «Дело в сердце»</w:t>
            </w:r>
          </w:p>
        </w:tc>
        <w:tc>
          <w:tcPr>
            <w:tcW w:w="2126" w:type="dxa"/>
          </w:tcPr>
          <w:p w14:paraId="4BF3AF9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EA3DDD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8169F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2CB6780">
            <w:pPr>
              <w:jc w:val="both"/>
            </w:pPr>
            <w:r>
              <w:t>10</w:t>
            </w:r>
          </w:p>
        </w:tc>
        <w:tc>
          <w:tcPr>
            <w:tcW w:w="1809" w:type="dxa"/>
          </w:tcPr>
          <w:p w14:paraId="404E5E82">
            <w:pPr>
              <w:jc w:val="both"/>
            </w:pPr>
            <w:r>
              <w:t>Зав.кафедрой</w:t>
            </w:r>
          </w:p>
        </w:tc>
      </w:tr>
      <w:tr w14:paraId="2752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244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62D4933F">
            <w:pPr>
              <w:jc w:val="both"/>
            </w:pPr>
            <w:r>
              <w:t>Организация выездного мероприятия</w:t>
            </w:r>
          </w:p>
        </w:tc>
        <w:tc>
          <w:tcPr>
            <w:tcW w:w="2126" w:type="dxa"/>
          </w:tcPr>
          <w:p w14:paraId="1021C9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B35758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4CE9B579">
            <w:pPr>
              <w:jc w:val="both"/>
            </w:pPr>
            <w:r>
              <w:t>Сентябрь-ноябрь 2024</w:t>
            </w:r>
          </w:p>
        </w:tc>
        <w:tc>
          <w:tcPr>
            <w:tcW w:w="2068" w:type="dxa"/>
          </w:tcPr>
          <w:p w14:paraId="3CE3B41B">
            <w:pPr>
              <w:jc w:val="both"/>
            </w:pPr>
            <w:r>
              <w:t>15</w:t>
            </w:r>
          </w:p>
        </w:tc>
        <w:tc>
          <w:tcPr>
            <w:tcW w:w="1809" w:type="dxa"/>
          </w:tcPr>
          <w:p w14:paraId="06813EC9">
            <w:pPr>
              <w:jc w:val="both"/>
            </w:pPr>
            <w:r>
              <w:t>Зав.кафедрой</w:t>
            </w:r>
          </w:p>
        </w:tc>
      </w:tr>
      <w:tr w14:paraId="28627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0976E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Физическое</w:t>
            </w:r>
          </w:p>
        </w:tc>
        <w:tc>
          <w:tcPr>
            <w:tcW w:w="2461" w:type="dxa"/>
          </w:tcPr>
          <w:p w14:paraId="172369C4">
            <w:pPr>
              <w:jc w:val="both"/>
            </w:pPr>
            <w:r>
              <w:t>Организация и проведение подвижных игр и иного спортивного досуга</w:t>
            </w:r>
          </w:p>
        </w:tc>
        <w:tc>
          <w:tcPr>
            <w:tcW w:w="2126" w:type="dxa"/>
          </w:tcPr>
          <w:p w14:paraId="449D42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0118D00">
            <w:pPr>
              <w:jc w:val="both"/>
            </w:pPr>
            <w:r>
              <w:t>очное</w:t>
            </w:r>
          </w:p>
        </w:tc>
        <w:tc>
          <w:tcPr>
            <w:tcW w:w="2608" w:type="dxa"/>
          </w:tcPr>
          <w:p w14:paraId="1C5B1E88">
            <w:pPr>
              <w:jc w:val="both"/>
            </w:pPr>
            <w:r>
              <w:t>Сентябрь 2024-май 2025 года</w:t>
            </w:r>
          </w:p>
        </w:tc>
        <w:tc>
          <w:tcPr>
            <w:tcW w:w="2068" w:type="dxa"/>
          </w:tcPr>
          <w:p w14:paraId="6EAEFF9A">
            <w:pPr>
              <w:jc w:val="both"/>
            </w:pPr>
            <w:r>
              <w:t>25</w:t>
            </w:r>
          </w:p>
        </w:tc>
        <w:tc>
          <w:tcPr>
            <w:tcW w:w="1809" w:type="dxa"/>
          </w:tcPr>
          <w:p w14:paraId="4A9099A0">
            <w:pPr>
              <w:jc w:val="both"/>
            </w:pPr>
            <w:r>
              <w:t>Зав.кафедрой</w:t>
            </w:r>
          </w:p>
        </w:tc>
      </w:tr>
      <w:tr w14:paraId="685C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3D2CB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EEA3E02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международном дне пожилых людей</w:t>
            </w:r>
          </w:p>
        </w:tc>
        <w:tc>
          <w:tcPr>
            <w:tcW w:w="2126" w:type="dxa"/>
          </w:tcPr>
          <w:p w14:paraId="4B59830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4058F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71F04C">
            <w:pPr>
              <w:jc w:val="both"/>
            </w:pPr>
            <w:r>
              <w:t>01.10.2024</w:t>
            </w:r>
          </w:p>
        </w:tc>
        <w:tc>
          <w:tcPr>
            <w:tcW w:w="2068" w:type="dxa"/>
          </w:tcPr>
          <w:p w14:paraId="421C521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8675A7">
            <w:pPr>
              <w:jc w:val="both"/>
            </w:pPr>
            <w:r>
              <w:t>Зав.кафедрой</w:t>
            </w:r>
          </w:p>
        </w:tc>
      </w:tr>
      <w:tr w14:paraId="6FDF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D7EC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Культурно-просветительское</w:t>
            </w:r>
          </w:p>
        </w:tc>
        <w:tc>
          <w:tcPr>
            <w:tcW w:w="2461" w:type="dxa"/>
          </w:tcPr>
          <w:p w14:paraId="043731CA">
            <w:pPr>
              <w:jc w:val="both"/>
              <w:rPr>
                <w:rFonts w:hint="default"/>
                <w:lang w:val="ru-RU"/>
              </w:rPr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 дне детского здоровья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556D1810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6FFC622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64A8EDE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0</w:t>
            </w:r>
            <w:r>
              <w:rPr>
                <w:rFonts w:hint="default"/>
                <w:lang w:val="ru-RU"/>
              </w:rPr>
              <w:t>2</w:t>
            </w:r>
            <w:r>
              <w:t>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077247BD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20C0A859">
            <w:pPr>
              <w:jc w:val="both"/>
              <w:rPr>
                <w:rFonts w:ascii="Times New Roman" w:hAnsi="Times New Roman" w:eastAsia="Times New Roman" w:cs="Calibri"/>
                <w:sz w:val="24"/>
                <w:szCs w:val="24"/>
                <w:lang w:val="ru-RU" w:eastAsia="ru-RU" w:bidi="ar-SA"/>
              </w:rPr>
            </w:pPr>
            <w:r>
              <w:t>Зав.кафедрой</w:t>
            </w:r>
          </w:p>
        </w:tc>
      </w:tr>
      <w:tr w14:paraId="6DDD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5D3513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</w:p>
        </w:tc>
        <w:tc>
          <w:tcPr>
            <w:tcW w:w="2461" w:type="dxa"/>
          </w:tcPr>
          <w:p w14:paraId="7921BDF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борьбы с алкоголизмом</w:t>
            </w:r>
          </w:p>
        </w:tc>
        <w:tc>
          <w:tcPr>
            <w:tcW w:w="2126" w:type="dxa"/>
            <w:shd w:val="clear" w:color="auto" w:fill="auto"/>
            <w:vAlign w:val="top"/>
          </w:tcPr>
          <w:p w14:paraId="64B9920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shd w:val="clear" w:color="auto" w:fill="auto"/>
            <w:vAlign w:val="top"/>
          </w:tcPr>
          <w:p w14:paraId="034A8EDC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shd w:val="clear" w:color="auto" w:fill="auto"/>
            <w:vAlign w:val="top"/>
          </w:tcPr>
          <w:p w14:paraId="33A660D2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03.10.2024</w:t>
            </w:r>
          </w:p>
        </w:tc>
        <w:tc>
          <w:tcPr>
            <w:tcW w:w="2068" w:type="dxa"/>
            <w:shd w:val="clear" w:color="auto" w:fill="auto"/>
            <w:vAlign w:val="top"/>
          </w:tcPr>
          <w:p w14:paraId="692CF140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top"/>
          </w:tcPr>
          <w:p w14:paraId="12C7B516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</w:tc>
      </w:tr>
      <w:tr w14:paraId="06CA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0A91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Духовно-просветительское</w:t>
            </w:r>
          </w:p>
        </w:tc>
        <w:tc>
          <w:tcPr>
            <w:tcW w:w="2461" w:type="dxa"/>
          </w:tcPr>
          <w:p w14:paraId="21842D36">
            <w:pPr>
              <w:jc w:val="both"/>
            </w:pPr>
            <w:r>
              <w:t>Информирование студентов о Дне защиты животных</w:t>
            </w:r>
          </w:p>
        </w:tc>
        <w:tc>
          <w:tcPr>
            <w:tcW w:w="2126" w:type="dxa"/>
          </w:tcPr>
          <w:p w14:paraId="66C7386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CB7B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47B417">
            <w:pPr>
              <w:jc w:val="both"/>
            </w:pPr>
            <w:r>
              <w:t>04.10.2024</w:t>
            </w:r>
          </w:p>
        </w:tc>
        <w:tc>
          <w:tcPr>
            <w:tcW w:w="2068" w:type="dxa"/>
          </w:tcPr>
          <w:p w14:paraId="49D4970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B26B49">
            <w:pPr>
              <w:jc w:val="both"/>
            </w:pPr>
            <w:r>
              <w:t>Зав.кафедрой</w:t>
            </w:r>
          </w:p>
        </w:tc>
      </w:tr>
      <w:tr w14:paraId="6D142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D703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DA7B9B6">
            <w:pPr>
              <w:jc w:val="both"/>
            </w:pPr>
            <w:r>
              <w:t>Онлайн-игра, посвященная празднованию Дня отца в России</w:t>
            </w:r>
          </w:p>
        </w:tc>
        <w:tc>
          <w:tcPr>
            <w:tcW w:w="2126" w:type="dxa"/>
          </w:tcPr>
          <w:p w14:paraId="768C28D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070F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F7F8EE">
            <w:pPr>
              <w:jc w:val="both"/>
            </w:pPr>
            <w:r>
              <w:t>15.10.2024</w:t>
            </w:r>
          </w:p>
        </w:tc>
        <w:tc>
          <w:tcPr>
            <w:tcW w:w="2068" w:type="dxa"/>
          </w:tcPr>
          <w:p w14:paraId="7315C17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C793">
            <w:pPr>
              <w:jc w:val="both"/>
            </w:pPr>
            <w:r>
              <w:t>Зав. кафедрой</w:t>
            </w:r>
          </w:p>
        </w:tc>
      </w:tr>
      <w:tr w14:paraId="46FF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96D907">
            <w:pPr>
              <w:jc w:val="center"/>
              <w:rPr>
                <w:rFonts w:hint="default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Физическое</w:t>
            </w:r>
            <w:r>
              <w:rPr>
                <w:rFonts w:hint="default" w:cs="Times New Roman"/>
                <w:lang w:val="ru-RU"/>
              </w:rPr>
              <w:t xml:space="preserve"> и здоровьнсберегающее воспитание</w:t>
            </w:r>
          </w:p>
        </w:tc>
        <w:tc>
          <w:tcPr>
            <w:tcW w:w="2461" w:type="dxa"/>
          </w:tcPr>
          <w:p w14:paraId="7AED67CD"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«Фестиваль здоровья» (фестиваль здоровья: флэш-моб, мастер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классы по здоровому питанию, диагностика здоровья)</w:t>
            </w:r>
          </w:p>
        </w:tc>
        <w:tc>
          <w:tcPr>
            <w:tcW w:w="2126" w:type="dxa"/>
            <w:vAlign w:val="top"/>
          </w:tcPr>
          <w:p w14:paraId="0C92582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32ACFC32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5D0B2882">
            <w:pPr>
              <w:jc w:val="both"/>
            </w:pPr>
            <w:r>
              <w:rPr>
                <w:rFonts w:hint="default"/>
                <w:lang w:val="ru-RU"/>
              </w:rPr>
              <w:t>18</w:t>
            </w:r>
            <w:r>
              <w:t>.10.2024</w:t>
            </w:r>
          </w:p>
        </w:tc>
        <w:tc>
          <w:tcPr>
            <w:tcW w:w="2068" w:type="dxa"/>
            <w:vAlign w:val="top"/>
          </w:tcPr>
          <w:p w14:paraId="68BD0E7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385CD8">
            <w:pPr>
              <w:jc w:val="both"/>
            </w:pPr>
            <w:r>
              <w:t>Зав. кафедрой</w:t>
            </w:r>
          </w:p>
        </w:tc>
      </w:tr>
      <w:tr w14:paraId="376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E8AC2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24224E55">
            <w:pPr>
              <w:jc w:val="both"/>
            </w:pPr>
            <w:r>
              <w:t>Информирование о Дне учителя. Проведение онлайн-встречи, посвященных празднованию Дня учителя</w:t>
            </w:r>
          </w:p>
        </w:tc>
        <w:tc>
          <w:tcPr>
            <w:tcW w:w="2126" w:type="dxa"/>
          </w:tcPr>
          <w:p w14:paraId="5323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2BED1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D803DE3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0BD2F03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656B4D7">
            <w:pPr>
              <w:jc w:val="both"/>
            </w:pPr>
            <w:r>
              <w:t>Зав.кафедрой</w:t>
            </w:r>
          </w:p>
        </w:tc>
      </w:tr>
      <w:tr w14:paraId="68BCA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5E78E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0F46D7E7">
            <w:pPr>
              <w:jc w:val="both"/>
            </w:pPr>
            <w:r>
              <w:t>Проведение социально-психологического тестирования обучающихся</w:t>
            </w:r>
          </w:p>
        </w:tc>
        <w:tc>
          <w:tcPr>
            <w:tcW w:w="2126" w:type="dxa"/>
          </w:tcPr>
          <w:p w14:paraId="2BD5743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D722E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633DCD">
            <w:pPr>
              <w:jc w:val="both"/>
            </w:pPr>
            <w:r>
              <w:t>Октябрь 2024</w:t>
            </w:r>
          </w:p>
        </w:tc>
        <w:tc>
          <w:tcPr>
            <w:tcW w:w="2068" w:type="dxa"/>
          </w:tcPr>
          <w:p w14:paraId="5846D6A9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0A5EE88">
            <w:pPr>
              <w:jc w:val="both"/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51CB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C0D13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7CC39FED">
            <w:pPr>
              <w:jc w:val="both"/>
            </w:pPr>
            <w:r>
              <w:t>Проведение психологической диагностики обучающихся 1 курса</w:t>
            </w:r>
          </w:p>
        </w:tc>
        <w:tc>
          <w:tcPr>
            <w:tcW w:w="2126" w:type="dxa"/>
          </w:tcPr>
          <w:p w14:paraId="77DB45F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217690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725CF3F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08C6E38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66D1502">
            <w:pPr>
              <w:jc w:val="both"/>
              <w:rPr>
                <w:rFonts w:hint="default"/>
                <w:lang w:val="ru-RU"/>
              </w:rPr>
            </w:pPr>
            <w:r>
              <w:t>Зав.кафедрой</w:t>
            </w:r>
            <w:r>
              <w:rPr>
                <w:rFonts w:hint="default"/>
                <w:lang w:val="ru-RU"/>
              </w:rPr>
              <w:t>, педагог-психолог, социальный педагог</w:t>
            </w:r>
          </w:p>
        </w:tc>
      </w:tr>
      <w:tr w14:paraId="133C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4AC70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58C7F1">
            <w:pPr>
              <w:jc w:val="both"/>
            </w:pPr>
            <w:r>
              <w:t>Организация и проведение проекта «PRO_Активность» для студентов первых курсов «помогающих» профессий: просветительские лекции</w:t>
            </w:r>
          </w:p>
        </w:tc>
        <w:tc>
          <w:tcPr>
            <w:tcW w:w="2126" w:type="dxa"/>
          </w:tcPr>
          <w:p w14:paraId="66FB2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D37EA2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1E4E40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6ACF20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3CDA4EC">
            <w:pPr>
              <w:jc w:val="both"/>
            </w:pPr>
            <w:r>
              <w:t>Зав.кафедрой</w:t>
            </w:r>
          </w:p>
        </w:tc>
      </w:tr>
      <w:tr w14:paraId="4566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EC013CE">
            <w:pPr>
              <w:jc w:val="center"/>
              <w:rPr>
                <w:rFonts w:cs="Times New Roman"/>
              </w:rPr>
            </w:pPr>
          </w:p>
        </w:tc>
        <w:tc>
          <w:tcPr>
            <w:tcW w:w="2461" w:type="dxa"/>
          </w:tcPr>
          <w:p w14:paraId="0D3FD2C2">
            <w:pPr>
              <w:jc w:val="both"/>
            </w:pPr>
          </w:p>
        </w:tc>
        <w:tc>
          <w:tcPr>
            <w:tcW w:w="2126" w:type="dxa"/>
          </w:tcPr>
          <w:p w14:paraId="579E7B1D">
            <w:pPr>
              <w:jc w:val="both"/>
            </w:pPr>
          </w:p>
        </w:tc>
        <w:tc>
          <w:tcPr>
            <w:tcW w:w="1276" w:type="dxa"/>
          </w:tcPr>
          <w:p w14:paraId="1DE514FA">
            <w:pPr>
              <w:jc w:val="both"/>
            </w:pPr>
          </w:p>
        </w:tc>
        <w:tc>
          <w:tcPr>
            <w:tcW w:w="2608" w:type="dxa"/>
          </w:tcPr>
          <w:p w14:paraId="53A6CE8D">
            <w:pPr>
              <w:jc w:val="both"/>
            </w:pPr>
          </w:p>
        </w:tc>
        <w:tc>
          <w:tcPr>
            <w:tcW w:w="2068" w:type="dxa"/>
          </w:tcPr>
          <w:p w14:paraId="5AD2AC87">
            <w:pPr>
              <w:jc w:val="both"/>
            </w:pPr>
          </w:p>
        </w:tc>
        <w:tc>
          <w:tcPr>
            <w:tcW w:w="1809" w:type="dxa"/>
          </w:tcPr>
          <w:p w14:paraId="483F5C53">
            <w:pPr>
              <w:jc w:val="both"/>
            </w:pPr>
          </w:p>
        </w:tc>
      </w:tr>
      <w:tr w14:paraId="430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9704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Духовно-нравственное</w:t>
            </w:r>
          </w:p>
        </w:tc>
        <w:tc>
          <w:tcPr>
            <w:tcW w:w="2461" w:type="dxa"/>
          </w:tcPr>
          <w:p w14:paraId="16A71476">
            <w:pPr>
              <w:jc w:val="both"/>
            </w:pPr>
            <w:r>
              <w:t>Онлайн -игра, посвящённая празднованию Дня матери в России</w:t>
            </w:r>
          </w:p>
        </w:tc>
        <w:tc>
          <w:tcPr>
            <w:tcW w:w="2126" w:type="dxa"/>
          </w:tcPr>
          <w:p w14:paraId="22C8AF5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FB402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CD7C2D9">
            <w:pPr>
              <w:jc w:val="both"/>
            </w:pPr>
            <w:r>
              <w:t>26.11.2024</w:t>
            </w:r>
          </w:p>
        </w:tc>
        <w:tc>
          <w:tcPr>
            <w:tcW w:w="2068" w:type="dxa"/>
          </w:tcPr>
          <w:p w14:paraId="0C5AD3A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7678D3">
            <w:pPr>
              <w:jc w:val="both"/>
            </w:pPr>
            <w:r>
              <w:t>Зав.кафедрой</w:t>
            </w:r>
          </w:p>
        </w:tc>
      </w:tr>
      <w:tr w14:paraId="401D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1724D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FEDAAA4">
            <w:pPr>
              <w:jc w:val="both"/>
            </w:pPr>
            <w:r>
              <w:t>Организация онлайн-викторины с целью информирования студентов о Дне Государственного герба Российской Федерации</w:t>
            </w:r>
          </w:p>
        </w:tc>
        <w:tc>
          <w:tcPr>
            <w:tcW w:w="2126" w:type="dxa"/>
          </w:tcPr>
          <w:p w14:paraId="3BB8418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6B78E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AD8E06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1D2691C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BB2A97F">
            <w:pPr>
              <w:jc w:val="both"/>
            </w:pPr>
            <w:r>
              <w:t>Зав.кафедрой</w:t>
            </w:r>
          </w:p>
        </w:tc>
      </w:tr>
      <w:tr w14:paraId="767C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CFE9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Гражданское</w:t>
            </w:r>
          </w:p>
        </w:tc>
        <w:tc>
          <w:tcPr>
            <w:tcW w:w="2461" w:type="dxa"/>
          </w:tcPr>
          <w:p w14:paraId="5647EE3A">
            <w:pPr>
              <w:jc w:val="both"/>
            </w:pPr>
            <w:r>
              <w:t xml:space="preserve">Организация и проведение мероприятия </w:t>
            </w:r>
            <w:r>
              <w:rPr>
                <w:rFonts w:hint="default"/>
                <w:lang w:val="ru-RU"/>
              </w:rPr>
              <w:t>«</w:t>
            </w:r>
            <w:r>
              <w:t>Фестиваль национальностей</w:t>
            </w:r>
            <w:r>
              <w:rPr>
                <w:rFonts w:hint="default"/>
                <w:lang w:val="ru-RU"/>
              </w:rPr>
              <w:t>»</w:t>
            </w:r>
            <w:r>
              <w:t>, приуроченного к Дню народного единства</w:t>
            </w:r>
          </w:p>
        </w:tc>
        <w:tc>
          <w:tcPr>
            <w:tcW w:w="2126" w:type="dxa"/>
          </w:tcPr>
          <w:p w14:paraId="208B01B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FCE5AE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81D59C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61ECBA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B70D0E">
            <w:pPr>
              <w:jc w:val="both"/>
            </w:pPr>
            <w:r>
              <w:t>Зав.кафедрой</w:t>
            </w:r>
          </w:p>
        </w:tc>
      </w:tr>
      <w:tr w14:paraId="6885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E254E63">
            <w:pPr>
              <w:jc w:val="center"/>
              <w:rPr>
                <w:rFonts w:cs="Times New Roman"/>
              </w:rPr>
            </w:pPr>
            <w:r>
              <w:t xml:space="preserve">Физическое </w:t>
            </w:r>
          </w:p>
        </w:tc>
        <w:tc>
          <w:tcPr>
            <w:tcW w:w="2461" w:type="dxa"/>
          </w:tcPr>
          <w:p w14:paraId="583D0E1F">
            <w:pPr>
              <w:jc w:val="both"/>
            </w:pPr>
            <w:r>
              <w:t xml:space="preserve">Профилактические мероприятия из цикла «Психологическое благополучие», а также профилактические и просветительские мероприятия для обучающихся из числа «группы риска», выявленной по результатам диагностики социально-психологической дезадаптации </w:t>
            </w:r>
          </w:p>
        </w:tc>
        <w:tc>
          <w:tcPr>
            <w:tcW w:w="2126" w:type="dxa"/>
          </w:tcPr>
          <w:p w14:paraId="3953932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6411B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C80F22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07F94F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89F56">
            <w:pPr>
              <w:jc w:val="both"/>
            </w:pPr>
            <w:r>
              <w:t>Зав.кафедрой</w:t>
            </w:r>
          </w:p>
        </w:tc>
      </w:tr>
      <w:tr w14:paraId="35BC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0485B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538A7FA4">
            <w:pPr>
              <w:jc w:val="both"/>
            </w:pPr>
            <w:r>
              <w:t>Организация и проведение Дня Донора</w:t>
            </w:r>
          </w:p>
        </w:tc>
        <w:tc>
          <w:tcPr>
            <w:tcW w:w="2126" w:type="dxa"/>
          </w:tcPr>
          <w:p w14:paraId="034F9F5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A030C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7D4021">
            <w:pPr>
              <w:jc w:val="both"/>
            </w:pPr>
            <w:r>
              <w:t>Ноябрь 2024</w:t>
            </w:r>
          </w:p>
        </w:tc>
        <w:tc>
          <w:tcPr>
            <w:tcW w:w="2068" w:type="dxa"/>
          </w:tcPr>
          <w:p w14:paraId="2C1215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BE25C8">
            <w:pPr>
              <w:jc w:val="both"/>
            </w:pPr>
            <w:r>
              <w:t>Зав.кафедрой</w:t>
            </w:r>
          </w:p>
        </w:tc>
      </w:tr>
      <w:tr w14:paraId="1DC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ABAA166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4CEA9B6">
            <w:pPr>
              <w:jc w:val="both"/>
            </w:pPr>
            <w:r>
              <w:t>Информирование студентов о Всемирном дне борьбы со СПИДом</w:t>
            </w:r>
          </w:p>
        </w:tc>
        <w:tc>
          <w:tcPr>
            <w:tcW w:w="2126" w:type="dxa"/>
          </w:tcPr>
          <w:p w14:paraId="275174E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FF585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0ED4DA3">
            <w:pPr>
              <w:jc w:val="both"/>
            </w:pPr>
            <w:r>
              <w:t>01.12.2024</w:t>
            </w:r>
          </w:p>
        </w:tc>
        <w:tc>
          <w:tcPr>
            <w:tcW w:w="2068" w:type="dxa"/>
          </w:tcPr>
          <w:p w14:paraId="1AC8311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0F44A0">
            <w:pPr>
              <w:jc w:val="both"/>
            </w:pPr>
            <w:r>
              <w:t>Зав.кафедрой</w:t>
            </w:r>
          </w:p>
        </w:tc>
      </w:tr>
      <w:tr w14:paraId="17B9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358EA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326EC24">
            <w:pPr>
              <w:jc w:val="both"/>
            </w:pPr>
            <w:r>
              <w:t>Информирование студентов о Международном дне инвалидов в формате онлайн -игры</w:t>
            </w:r>
          </w:p>
        </w:tc>
        <w:tc>
          <w:tcPr>
            <w:tcW w:w="2126" w:type="dxa"/>
          </w:tcPr>
          <w:p w14:paraId="273DE07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D928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4FB0AFC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4DE1229D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0F9BC4C">
            <w:pPr>
              <w:jc w:val="both"/>
            </w:pPr>
            <w:r>
              <w:t>Зав.кафедрой</w:t>
            </w:r>
          </w:p>
        </w:tc>
      </w:tr>
      <w:tr w14:paraId="4542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33872E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79BD0B7">
            <w:pPr>
              <w:jc w:val="both"/>
            </w:pPr>
            <w:r>
              <w:t>Информирование студентов о Дне неизвестного солдата</w:t>
            </w:r>
          </w:p>
        </w:tc>
        <w:tc>
          <w:tcPr>
            <w:tcW w:w="2126" w:type="dxa"/>
          </w:tcPr>
          <w:p w14:paraId="2FA2F86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A20BEC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543513F">
            <w:pPr>
              <w:jc w:val="both"/>
            </w:pPr>
            <w:r>
              <w:t>03.12.3024</w:t>
            </w:r>
          </w:p>
        </w:tc>
        <w:tc>
          <w:tcPr>
            <w:tcW w:w="2068" w:type="dxa"/>
          </w:tcPr>
          <w:p w14:paraId="3290DB3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A37AF03">
            <w:pPr>
              <w:jc w:val="both"/>
            </w:pPr>
            <w:r>
              <w:t>Зав.кафедрой</w:t>
            </w:r>
          </w:p>
        </w:tc>
      </w:tr>
      <w:tr w14:paraId="1452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53228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B60AE46">
            <w:pPr>
              <w:jc w:val="both"/>
            </w:pPr>
            <w:r>
              <w:t>День добровольца (волонтера) в России. Проведение интерактивного мероприятия</w:t>
            </w:r>
          </w:p>
        </w:tc>
        <w:tc>
          <w:tcPr>
            <w:tcW w:w="2126" w:type="dxa"/>
          </w:tcPr>
          <w:p w14:paraId="170A78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7B865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827018E">
            <w:pPr>
              <w:jc w:val="both"/>
            </w:pPr>
            <w:r>
              <w:t>05.12.2024</w:t>
            </w:r>
          </w:p>
        </w:tc>
        <w:tc>
          <w:tcPr>
            <w:tcW w:w="2068" w:type="dxa"/>
          </w:tcPr>
          <w:p w14:paraId="1B737D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89DAF15">
            <w:pPr>
              <w:jc w:val="both"/>
            </w:pPr>
            <w:r>
              <w:t>Зав.кафедрой</w:t>
            </w:r>
          </w:p>
        </w:tc>
      </w:tr>
      <w:tr w14:paraId="44E6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3C254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F6E4958">
            <w:pPr>
              <w:jc w:val="both"/>
            </w:pPr>
            <w:r>
              <w:t>Информирование студентов о Международном дне художника</w:t>
            </w:r>
          </w:p>
        </w:tc>
        <w:tc>
          <w:tcPr>
            <w:tcW w:w="2126" w:type="dxa"/>
          </w:tcPr>
          <w:p w14:paraId="15006BD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3509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B15577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13286EF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1354D60">
            <w:pPr>
              <w:jc w:val="both"/>
            </w:pPr>
            <w:r>
              <w:t>Зав.кафедрой</w:t>
            </w:r>
          </w:p>
        </w:tc>
      </w:tr>
      <w:tr w14:paraId="1DE3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76DE73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2A40B46D">
            <w:pPr>
              <w:jc w:val="both"/>
            </w:pPr>
            <w:r>
              <w:t xml:space="preserve">Организация викторины с целью информирования студентов о Дне Героев Отечества. Подготовка информационного поста об участниках студентов СВО </w:t>
            </w:r>
          </w:p>
        </w:tc>
        <w:tc>
          <w:tcPr>
            <w:tcW w:w="2126" w:type="dxa"/>
          </w:tcPr>
          <w:p w14:paraId="0F567A7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3A5CC6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AA04239">
            <w:pPr>
              <w:jc w:val="both"/>
            </w:pPr>
            <w:r>
              <w:t>08.12.2024</w:t>
            </w:r>
          </w:p>
        </w:tc>
        <w:tc>
          <w:tcPr>
            <w:tcW w:w="2068" w:type="dxa"/>
          </w:tcPr>
          <w:p w14:paraId="4119494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1C9744">
            <w:pPr>
              <w:jc w:val="both"/>
            </w:pPr>
            <w:r>
              <w:t>Зав.кафедрой</w:t>
            </w:r>
          </w:p>
        </w:tc>
      </w:tr>
      <w:tr w14:paraId="5D45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5E789F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EA3B0C7">
            <w:pPr>
              <w:jc w:val="both"/>
            </w:pPr>
            <w:r>
              <w:t>Информирование студентов о Дне Конституции Российской Федерации</w:t>
            </w:r>
          </w:p>
        </w:tc>
        <w:tc>
          <w:tcPr>
            <w:tcW w:w="2126" w:type="dxa"/>
          </w:tcPr>
          <w:p w14:paraId="28C18E0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732E5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C57A1F">
            <w:pPr>
              <w:jc w:val="both"/>
            </w:pPr>
            <w:r>
              <w:t>12.12.2024</w:t>
            </w:r>
          </w:p>
        </w:tc>
        <w:tc>
          <w:tcPr>
            <w:tcW w:w="2068" w:type="dxa"/>
          </w:tcPr>
          <w:p w14:paraId="3FEAF22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3584B16">
            <w:pPr>
              <w:jc w:val="both"/>
            </w:pPr>
            <w:r>
              <w:t>Зав.кафедрой</w:t>
            </w:r>
          </w:p>
        </w:tc>
      </w:tr>
      <w:tr w14:paraId="6625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28838E6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EFBC5B8">
            <w:pPr>
              <w:jc w:val="both"/>
            </w:pPr>
            <w:r>
              <w:t>Информирование студентов о Дне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14:paraId="3BDCE87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4CF78D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5BDF38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4D8F3E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B62BE26">
            <w:pPr>
              <w:jc w:val="both"/>
            </w:pPr>
            <w:r>
              <w:t>Зав.кафедрой</w:t>
            </w:r>
          </w:p>
        </w:tc>
      </w:tr>
      <w:tr w14:paraId="37EE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F57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297609A">
            <w:pPr>
              <w:jc w:val="both"/>
            </w:pPr>
            <w:r>
              <w:t>Организация и проведение мероприятия «Новый год в ВЭГУ»</w:t>
            </w:r>
          </w:p>
        </w:tc>
        <w:tc>
          <w:tcPr>
            <w:tcW w:w="2126" w:type="dxa"/>
          </w:tcPr>
          <w:p w14:paraId="1461C38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5969B6A">
            <w:pPr>
              <w:jc w:val="both"/>
            </w:pPr>
            <w:r>
              <w:t>Смешанный формат</w:t>
            </w:r>
          </w:p>
        </w:tc>
        <w:tc>
          <w:tcPr>
            <w:tcW w:w="2608" w:type="dxa"/>
          </w:tcPr>
          <w:p w14:paraId="7DD4D9AA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69AF5CB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785ED52">
            <w:pPr>
              <w:jc w:val="both"/>
            </w:pPr>
            <w:r>
              <w:t>Зав.кафедрой</w:t>
            </w:r>
          </w:p>
        </w:tc>
      </w:tr>
      <w:tr w14:paraId="7CE9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74C6FC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69D07B">
            <w:pPr>
              <w:jc w:val="both"/>
            </w:pPr>
            <w:r>
              <w:t>Мониторинг удовлетворенности студентов организацией и проведением внеучебной активности, в т.ч. воспитательной работой (самообследование)</w:t>
            </w:r>
          </w:p>
        </w:tc>
        <w:tc>
          <w:tcPr>
            <w:tcW w:w="2126" w:type="dxa"/>
          </w:tcPr>
          <w:p w14:paraId="586FE3C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7818AF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FBC87B0">
            <w:pPr>
              <w:jc w:val="both"/>
            </w:pPr>
            <w:r>
              <w:t>25.12.2024</w:t>
            </w:r>
          </w:p>
        </w:tc>
        <w:tc>
          <w:tcPr>
            <w:tcW w:w="2068" w:type="dxa"/>
          </w:tcPr>
          <w:p w14:paraId="1EAE24A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C02F73">
            <w:pPr>
              <w:jc w:val="both"/>
            </w:pPr>
            <w:r>
              <w:t>Центр тьюторинга</w:t>
            </w:r>
          </w:p>
        </w:tc>
      </w:tr>
      <w:tr w14:paraId="3A96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2245D2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15ADC7">
            <w:pPr>
              <w:jc w:val="both"/>
            </w:pPr>
            <w:r>
              <w:t>Организация и проведение мероприятий, приуроченных ко Дню студента 2025</w:t>
            </w:r>
          </w:p>
        </w:tc>
        <w:tc>
          <w:tcPr>
            <w:tcW w:w="2126" w:type="dxa"/>
          </w:tcPr>
          <w:p w14:paraId="02B88FA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D6ABFEB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3518F91">
            <w:pPr>
              <w:jc w:val="both"/>
            </w:pPr>
            <w:r>
              <w:t>25.01.2025</w:t>
            </w:r>
          </w:p>
        </w:tc>
        <w:tc>
          <w:tcPr>
            <w:tcW w:w="2068" w:type="dxa"/>
          </w:tcPr>
          <w:p w14:paraId="6AFD552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B8FB8A">
            <w:pPr>
              <w:jc w:val="both"/>
            </w:pPr>
            <w:r>
              <w:t>Зав.кафедрой</w:t>
            </w:r>
          </w:p>
        </w:tc>
      </w:tr>
      <w:tr w14:paraId="2247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9EBBF61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419B3A5">
            <w:pPr>
              <w:jc w:val="both"/>
            </w:pPr>
            <w:r>
              <w:t>Организация киноклуба с целью информирования студентов о Дне полного освобождения Ленинграда от фашистской блокады, о дне освобождения Красной армией крупнейшего "лагеря смерти" Аушвиц - Биркенау (Освенцима) - День памяти жертв Холокоста</w:t>
            </w:r>
          </w:p>
        </w:tc>
        <w:tc>
          <w:tcPr>
            <w:tcW w:w="2126" w:type="dxa"/>
          </w:tcPr>
          <w:p w14:paraId="590D9E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901578">
            <w:pPr>
              <w:jc w:val="both"/>
            </w:pPr>
            <w:r>
              <w:t>смешанный</w:t>
            </w:r>
          </w:p>
        </w:tc>
        <w:tc>
          <w:tcPr>
            <w:tcW w:w="2608" w:type="dxa"/>
          </w:tcPr>
          <w:p w14:paraId="0494A81D">
            <w:pPr>
              <w:jc w:val="both"/>
            </w:pPr>
            <w:r>
              <w:t>27.01.2025</w:t>
            </w:r>
          </w:p>
        </w:tc>
        <w:tc>
          <w:tcPr>
            <w:tcW w:w="2068" w:type="dxa"/>
          </w:tcPr>
          <w:p w14:paraId="56021C6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087A47">
            <w:pPr>
              <w:jc w:val="both"/>
            </w:pPr>
            <w:r>
              <w:t>Зав.кафедрой</w:t>
            </w:r>
          </w:p>
        </w:tc>
      </w:tr>
      <w:tr w14:paraId="7806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BFC55B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B0304D4">
            <w:pPr>
              <w:jc w:val="both"/>
            </w:pPr>
            <w:r>
              <w:t>Организация и проведение мероприятие «МыВместе», подведение итогов волонтерской работы</w:t>
            </w:r>
          </w:p>
        </w:tc>
        <w:tc>
          <w:tcPr>
            <w:tcW w:w="2126" w:type="dxa"/>
          </w:tcPr>
          <w:p w14:paraId="6DDD31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9CF37C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D9B2880">
            <w:pPr>
              <w:jc w:val="both"/>
            </w:pPr>
            <w:r>
              <w:t>07.02.2025</w:t>
            </w:r>
          </w:p>
        </w:tc>
        <w:tc>
          <w:tcPr>
            <w:tcW w:w="2068" w:type="dxa"/>
          </w:tcPr>
          <w:p w14:paraId="446DAF9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EF5D559">
            <w:pPr>
              <w:jc w:val="both"/>
            </w:pPr>
            <w:r>
              <w:t>Зав.кафедрой</w:t>
            </w:r>
          </w:p>
        </w:tc>
      </w:tr>
      <w:tr w14:paraId="1434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6969821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A56E40F">
            <w:pPr>
              <w:jc w:val="both"/>
            </w:pPr>
            <w:r>
              <w:t>Информирование студентов о Дне российской науки</w:t>
            </w:r>
          </w:p>
        </w:tc>
        <w:tc>
          <w:tcPr>
            <w:tcW w:w="2126" w:type="dxa"/>
          </w:tcPr>
          <w:p w14:paraId="6277E48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C86B0B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63518C5">
            <w:pPr>
              <w:jc w:val="both"/>
            </w:pPr>
            <w:r>
              <w:t>08.02.2025</w:t>
            </w:r>
          </w:p>
        </w:tc>
        <w:tc>
          <w:tcPr>
            <w:tcW w:w="2068" w:type="dxa"/>
          </w:tcPr>
          <w:p w14:paraId="7E04065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735FF0">
            <w:pPr>
              <w:jc w:val="both"/>
            </w:pPr>
            <w:r>
              <w:t>Зав.кафедрой</w:t>
            </w:r>
          </w:p>
        </w:tc>
      </w:tr>
      <w:tr w14:paraId="274A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B10D3EB">
            <w:pPr>
              <w:jc w:val="center"/>
            </w:pPr>
            <w:r>
              <w:t>Научно-образовательное</w:t>
            </w:r>
          </w:p>
        </w:tc>
        <w:tc>
          <w:tcPr>
            <w:tcW w:w="2461" w:type="dxa"/>
          </w:tcPr>
          <w:p w14:paraId="6F9EA733">
            <w:pPr>
              <w:jc w:val="both"/>
            </w:pPr>
            <w:r>
              <w:t>Организация и проведение образовательных мероприятий, приуроченных ко Дню российской науки</w:t>
            </w:r>
          </w:p>
        </w:tc>
        <w:tc>
          <w:tcPr>
            <w:tcW w:w="2126" w:type="dxa"/>
          </w:tcPr>
          <w:p w14:paraId="34813EA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D4D282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40AC67F">
            <w:pPr>
              <w:jc w:val="both"/>
            </w:pPr>
            <w:r>
              <w:t>09.02.2025</w:t>
            </w:r>
          </w:p>
        </w:tc>
        <w:tc>
          <w:tcPr>
            <w:tcW w:w="2068" w:type="dxa"/>
          </w:tcPr>
          <w:p w14:paraId="5C6DDDE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E72382">
            <w:pPr>
              <w:jc w:val="both"/>
            </w:pPr>
            <w:r>
              <w:t>Зав.кафедрой</w:t>
            </w:r>
          </w:p>
        </w:tc>
      </w:tr>
      <w:tr w14:paraId="737E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BAE1DB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B5A1BC">
            <w:pPr>
              <w:jc w:val="both"/>
            </w:pPr>
            <w:r>
              <w:t>Организация онлайн -викторины с целью информирования студентов о Международном дне родного языка</w:t>
            </w:r>
          </w:p>
        </w:tc>
        <w:tc>
          <w:tcPr>
            <w:tcW w:w="2126" w:type="dxa"/>
          </w:tcPr>
          <w:p w14:paraId="200A770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C83FC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E745810">
            <w:pPr>
              <w:jc w:val="both"/>
            </w:pPr>
            <w:r>
              <w:t>21.02.2025</w:t>
            </w:r>
          </w:p>
        </w:tc>
        <w:tc>
          <w:tcPr>
            <w:tcW w:w="2068" w:type="dxa"/>
          </w:tcPr>
          <w:p w14:paraId="506362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FC429A6">
            <w:pPr>
              <w:jc w:val="both"/>
            </w:pPr>
            <w:r>
              <w:t>Зав.кафедрой</w:t>
            </w:r>
          </w:p>
        </w:tc>
      </w:tr>
      <w:tr w14:paraId="7796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18C4E8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6EAD34A2">
            <w:pPr>
              <w:jc w:val="both"/>
            </w:pPr>
            <w:r>
              <w:t>День защитника Отечества. Организация тематического мероприятия</w:t>
            </w:r>
          </w:p>
        </w:tc>
        <w:tc>
          <w:tcPr>
            <w:tcW w:w="2126" w:type="dxa"/>
          </w:tcPr>
          <w:p w14:paraId="05C90F6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D60D9A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789CEF4">
            <w:pPr>
              <w:jc w:val="both"/>
            </w:pPr>
            <w:r>
              <w:t>23.02.2025</w:t>
            </w:r>
          </w:p>
        </w:tc>
        <w:tc>
          <w:tcPr>
            <w:tcW w:w="2068" w:type="dxa"/>
          </w:tcPr>
          <w:p w14:paraId="5CD53BD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B65485F">
            <w:pPr>
              <w:jc w:val="both"/>
            </w:pPr>
            <w:r>
              <w:t>Зав.кафедрой</w:t>
            </w:r>
          </w:p>
        </w:tc>
      </w:tr>
      <w:tr w14:paraId="6B022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55A90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6420AF1">
            <w:pPr>
              <w:jc w:val="both"/>
            </w:pPr>
            <w:r>
              <w:t>Организация мероприятия, посвященного Всемирному дню театра</w:t>
            </w:r>
          </w:p>
        </w:tc>
        <w:tc>
          <w:tcPr>
            <w:tcW w:w="2126" w:type="dxa"/>
          </w:tcPr>
          <w:p w14:paraId="5EAAAF7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1B5CF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5CB95E1">
            <w:pPr>
              <w:jc w:val="both"/>
            </w:pPr>
            <w:r>
              <w:t>27.03.2025</w:t>
            </w:r>
          </w:p>
        </w:tc>
        <w:tc>
          <w:tcPr>
            <w:tcW w:w="2068" w:type="dxa"/>
          </w:tcPr>
          <w:p w14:paraId="3E419A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5C39398">
            <w:pPr>
              <w:jc w:val="both"/>
            </w:pPr>
            <w:r>
              <w:t>Зав.кафедрой</w:t>
            </w:r>
          </w:p>
        </w:tc>
      </w:tr>
      <w:tr w14:paraId="6703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06397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8D84527">
            <w:pPr>
              <w:jc w:val="both"/>
            </w:pPr>
            <w:r>
              <w:t>Международный женский день. Организация тематического мероприятия</w:t>
            </w:r>
          </w:p>
        </w:tc>
        <w:tc>
          <w:tcPr>
            <w:tcW w:w="2126" w:type="dxa"/>
          </w:tcPr>
          <w:p w14:paraId="2BE1D3B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183F89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36111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440F77D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75EC9E">
            <w:pPr>
              <w:jc w:val="both"/>
            </w:pPr>
            <w:r>
              <w:t>Зав.кафедрой</w:t>
            </w:r>
          </w:p>
        </w:tc>
      </w:tr>
      <w:tr w14:paraId="2FC2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A65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4292AF66">
            <w:pPr>
              <w:jc w:val="both"/>
            </w:pPr>
            <w:r>
              <w:t>Организация и проведение Дней Донора</w:t>
            </w:r>
          </w:p>
        </w:tc>
        <w:tc>
          <w:tcPr>
            <w:tcW w:w="2126" w:type="dxa"/>
          </w:tcPr>
          <w:p w14:paraId="105FBAB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89DB9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B9E7AE">
            <w:pPr>
              <w:jc w:val="both"/>
            </w:pPr>
            <w:r>
              <w:t>Март 2025</w:t>
            </w:r>
          </w:p>
        </w:tc>
        <w:tc>
          <w:tcPr>
            <w:tcW w:w="2068" w:type="dxa"/>
          </w:tcPr>
          <w:p w14:paraId="68F9BE0C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FCC945">
            <w:pPr>
              <w:jc w:val="both"/>
            </w:pPr>
            <w:r>
              <w:t>Зав.кафедрой</w:t>
            </w:r>
          </w:p>
        </w:tc>
      </w:tr>
      <w:tr w14:paraId="401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7C66B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5B7E8D98">
            <w:pPr>
              <w:jc w:val="both"/>
            </w:pPr>
            <w:r>
              <w:t>«Спартакиада» ВЭГУ по одному из видов спорта (настольный теннис, волейбол, футбол, баскетбол) среди студентов и сотрудников</w:t>
            </w:r>
          </w:p>
        </w:tc>
        <w:tc>
          <w:tcPr>
            <w:tcW w:w="2126" w:type="dxa"/>
          </w:tcPr>
          <w:p w14:paraId="210AE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9A9B41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E6FD0F8">
            <w:pPr>
              <w:jc w:val="both"/>
            </w:pPr>
            <w:r>
              <w:t>Март-май  2025</w:t>
            </w:r>
          </w:p>
        </w:tc>
        <w:tc>
          <w:tcPr>
            <w:tcW w:w="2068" w:type="dxa"/>
          </w:tcPr>
          <w:p w14:paraId="62B08D6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A2DF4C0">
            <w:pPr>
              <w:jc w:val="both"/>
            </w:pPr>
            <w:r>
              <w:t>Зав.кафедрой</w:t>
            </w:r>
          </w:p>
        </w:tc>
      </w:tr>
      <w:tr w14:paraId="4EF6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A45DF3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358FEB70">
            <w:pPr>
              <w:jc w:val="both"/>
            </w:pPr>
            <w:r>
              <w:t>Информирование студентов о Всемирном дне здоровья</w:t>
            </w:r>
          </w:p>
        </w:tc>
        <w:tc>
          <w:tcPr>
            <w:tcW w:w="2126" w:type="dxa"/>
          </w:tcPr>
          <w:p w14:paraId="6D47E79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A8CD67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80C4CB4">
            <w:pPr>
              <w:jc w:val="both"/>
            </w:pPr>
            <w:r>
              <w:t>07.04.2025</w:t>
            </w:r>
          </w:p>
        </w:tc>
        <w:tc>
          <w:tcPr>
            <w:tcW w:w="2068" w:type="dxa"/>
          </w:tcPr>
          <w:p w14:paraId="5AE7552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BAA91C">
            <w:pPr>
              <w:jc w:val="both"/>
            </w:pPr>
            <w:r>
              <w:t>Зав.кафедрой</w:t>
            </w:r>
          </w:p>
        </w:tc>
      </w:tr>
      <w:tr w14:paraId="7176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F787A7E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BFFF76F">
            <w:pPr>
              <w:jc w:val="both"/>
            </w:pPr>
            <w:r>
              <w:t>Онлайн-викторина ко Дню космонавтики</w:t>
            </w:r>
          </w:p>
        </w:tc>
        <w:tc>
          <w:tcPr>
            <w:tcW w:w="2126" w:type="dxa"/>
          </w:tcPr>
          <w:p w14:paraId="65C437F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3A4B68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FA6BA6">
            <w:pPr>
              <w:jc w:val="both"/>
            </w:pPr>
            <w:r>
              <w:t>12.04.2025</w:t>
            </w:r>
          </w:p>
        </w:tc>
        <w:tc>
          <w:tcPr>
            <w:tcW w:w="2068" w:type="dxa"/>
          </w:tcPr>
          <w:p w14:paraId="320091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E07F0B">
            <w:pPr>
              <w:jc w:val="both"/>
            </w:pPr>
            <w:r>
              <w:t>Зав.кафедрой</w:t>
            </w:r>
          </w:p>
        </w:tc>
      </w:tr>
      <w:tr w14:paraId="2E8DD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BF7F4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482EE8F">
            <w:pPr>
              <w:jc w:val="both"/>
            </w:pPr>
            <w:r>
              <w:t>День единых действий. Мероприятия, посвященные Дню памяти о геноциде советского народа нацистами и их пособниками в годы ВОВ</w:t>
            </w:r>
          </w:p>
        </w:tc>
        <w:tc>
          <w:tcPr>
            <w:tcW w:w="2126" w:type="dxa"/>
          </w:tcPr>
          <w:p w14:paraId="7E06B21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EB543A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C0B2BAF">
            <w:pPr>
              <w:jc w:val="both"/>
            </w:pPr>
            <w:r>
              <w:t>19.04.2025</w:t>
            </w:r>
          </w:p>
        </w:tc>
        <w:tc>
          <w:tcPr>
            <w:tcW w:w="2068" w:type="dxa"/>
          </w:tcPr>
          <w:p w14:paraId="7397A0A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FB1CD5">
            <w:pPr>
              <w:jc w:val="both"/>
            </w:pPr>
            <w:r>
              <w:t>Зав.кафедрой</w:t>
            </w:r>
          </w:p>
        </w:tc>
      </w:tr>
      <w:tr w14:paraId="129E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24A9B6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337942F">
            <w:pPr>
              <w:jc w:val="both"/>
            </w:pPr>
            <w:r>
              <w:t>Организация акции ко Всемирному дню Земли</w:t>
            </w:r>
          </w:p>
        </w:tc>
        <w:tc>
          <w:tcPr>
            <w:tcW w:w="2126" w:type="dxa"/>
          </w:tcPr>
          <w:p w14:paraId="763C8E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35183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EE553C">
            <w:pPr>
              <w:jc w:val="both"/>
            </w:pPr>
            <w:r>
              <w:t>22.04.2025</w:t>
            </w:r>
          </w:p>
        </w:tc>
        <w:tc>
          <w:tcPr>
            <w:tcW w:w="2068" w:type="dxa"/>
          </w:tcPr>
          <w:p w14:paraId="3148D08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1750DC8">
            <w:pPr>
              <w:jc w:val="both"/>
            </w:pPr>
            <w:r>
              <w:t>Зав.кафедрой</w:t>
            </w:r>
          </w:p>
        </w:tc>
      </w:tr>
      <w:tr w14:paraId="72B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D2AD6E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F835F45">
            <w:pPr>
              <w:jc w:val="both"/>
            </w:pPr>
            <w:r>
              <w:t>Информирование студентов о Дне российского парламентаризма</w:t>
            </w:r>
          </w:p>
        </w:tc>
        <w:tc>
          <w:tcPr>
            <w:tcW w:w="2126" w:type="dxa"/>
          </w:tcPr>
          <w:p w14:paraId="0DEA9D9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AC037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E0ED29C">
            <w:pPr>
              <w:jc w:val="both"/>
            </w:pPr>
            <w:r>
              <w:t>27.04.2025</w:t>
            </w:r>
          </w:p>
        </w:tc>
        <w:tc>
          <w:tcPr>
            <w:tcW w:w="2068" w:type="dxa"/>
          </w:tcPr>
          <w:p w14:paraId="49B2A2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1BB316">
            <w:pPr>
              <w:jc w:val="both"/>
            </w:pPr>
            <w:r>
              <w:t>Зав.кафедрой</w:t>
            </w:r>
          </w:p>
        </w:tc>
      </w:tr>
      <w:tr w14:paraId="7461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F1BB9B1">
            <w:pPr>
              <w:jc w:val="center"/>
            </w:pPr>
            <w:r>
              <w:t>Трудовое</w:t>
            </w:r>
          </w:p>
        </w:tc>
        <w:tc>
          <w:tcPr>
            <w:tcW w:w="2461" w:type="dxa"/>
          </w:tcPr>
          <w:p w14:paraId="05AF8569">
            <w:pPr>
              <w:jc w:val="both"/>
            </w:pPr>
            <w:r>
              <w:t>Организация и проведение праздничного субботника на День Весны и Труда</w:t>
            </w:r>
          </w:p>
        </w:tc>
        <w:tc>
          <w:tcPr>
            <w:tcW w:w="2126" w:type="dxa"/>
          </w:tcPr>
          <w:p w14:paraId="399DB2E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1E55D19">
            <w:pPr>
              <w:jc w:val="both"/>
            </w:pPr>
            <w:r>
              <w:t>По согласованию</w:t>
            </w:r>
          </w:p>
        </w:tc>
        <w:tc>
          <w:tcPr>
            <w:tcW w:w="2608" w:type="dxa"/>
          </w:tcPr>
          <w:p w14:paraId="07317ABA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103DE1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10A54B9">
            <w:pPr>
              <w:jc w:val="both"/>
            </w:pPr>
            <w:r>
              <w:t>Зав.кафедрой</w:t>
            </w:r>
          </w:p>
        </w:tc>
      </w:tr>
      <w:tr w14:paraId="16A3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438BC86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7FA527C8">
            <w:pPr>
              <w:jc w:val="both"/>
            </w:pPr>
            <w:r>
              <w:t>Организация мероприятий по профилактике употребления наркотических веществ</w:t>
            </w:r>
          </w:p>
        </w:tc>
        <w:tc>
          <w:tcPr>
            <w:tcW w:w="2126" w:type="dxa"/>
          </w:tcPr>
          <w:p w14:paraId="7DF4325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C3B47A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937F595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62D525E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1BE16A">
            <w:pPr>
              <w:jc w:val="both"/>
            </w:pPr>
            <w:r>
              <w:t>Зав.кафедрой</w:t>
            </w:r>
          </w:p>
        </w:tc>
      </w:tr>
      <w:tr w14:paraId="47C13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9FBE97A">
            <w:pPr>
              <w:jc w:val="center"/>
            </w:pPr>
            <w:r>
              <w:t>Физическое и культурно-просветительское</w:t>
            </w:r>
          </w:p>
        </w:tc>
        <w:tc>
          <w:tcPr>
            <w:tcW w:w="2461" w:type="dxa"/>
          </w:tcPr>
          <w:p w14:paraId="6038D325">
            <w:pPr>
              <w:jc w:val="both"/>
            </w:pPr>
            <w:r>
              <w:t>Спортивно -оздоровительное выездное мероприятие</w:t>
            </w:r>
          </w:p>
        </w:tc>
        <w:tc>
          <w:tcPr>
            <w:tcW w:w="2126" w:type="dxa"/>
          </w:tcPr>
          <w:p w14:paraId="7F092CD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E0B5F9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5E47EB">
            <w:pPr>
              <w:jc w:val="both"/>
            </w:pPr>
            <w:r>
              <w:t>Апрель-май 2025</w:t>
            </w:r>
          </w:p>
        </w:tc>
        <w:tc>
          <w:tcPr>
            <w:tcW w:w="2068" w:type="dxa"/>
          </w:tcPr>
          <w:p w14:paraId="7CF9E11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3CACE3">
            <w:pPr>
              <w:jc w:val="both"/>
            </w:pPr>
            <w:r>
              <w:t>Зав.кафедрой</w:t>
            </w:r>
          </w:p>
        </w:tc>
      </w:tr>
      <w:tr w14:paraId="4107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D381D1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3C280A6A">
            <w:pPr>
              <w:jc w:val="both"/>
            </w:pPr>
            <w:r>
              <w:t>Информирование студентов 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Празднике весны и труда</w:t>
            </w:r>
          </w:p>
        </w:tc>
        <w:tc>
          <w:tcPr>
            <w:tcW w:w="2126" w:type="dxa"/>
          </w:tcPr>
          <w:p w14:paraId="6724560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8053C5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BE96BE3">
            <w:pPr>
              <w:jc w:val="both"/>
            </w:pPr>
            <w:r>
              <w:t>01.05.2025</w:t>
            </w:r>
          </w:p>
        </w:tc>
        <w:tc>
          <w:tcPr>
            <w:tcW w:w="2068" w:type="dxa"/>
          </w:tcPr>
          <w:p w14:paraId="44DCD4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E38237">
            <w:pPr>
              <w:jc w:val="both"/>
            </w:pPr>
            <w:r>
              <w:t>Зав.кафедрой</w:t>
            </w:r>
          </w:p>
        </w:tc>
      </w:tr>
      <w:tr w14:paraId="4B864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0D3900C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F4A0F72">
            <w:pPr>
              <w:jc w:val="both"/>
            </w:pPr>
            <w:r>
              <w:t>Информирование студентов о Дне детских общественных организаций России</w:t>
            </w:r>
          </w:p>
        </w:tc>
        <w:tc>
          <w:tcPr>
            <w:tcW w:w="2126" w:type="dxa"/>
          </w:tcPr>
          <w:p w14:paraId="573F88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B68E72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27856CD">
            <w:pPr>
              <w:jc w:val="both"/>
            </w:pPr>
            <w:r>
              <w:t>19.05.2025</w:t>
            </w:r>
          </w:p>
        </w:tc>
        <w:tc>
          <w:tcPr>
            <w:tcW w:w="2068" w:type="dxa"/>
          </w:tcPr>
          <w:p w14:paraId="1DA6C09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136B9E5">
            <w:pPr>
              <w:jc w:val="both"/>
            </w:pPr>
            <w:r>
              <w:t>Зав.кафедрой</w:t>
            </w:r>
          </w:p>
        </w:tc>
      </w:tr>
      <w:tr w14:paraId="745D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8007B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9B43E89">
            <w:pPr>
              <w:jc w:val="both"/>
            </w:pPr>
            <w:r>
              <w:t>Онлайн-викторина ко Дню славянской письменности и культуры</w:t>
            </w:r>
          </w:p>
        </w:tc>
        <w:tc>
          <w:tcPr>
            <w:tcW w:w="2126" w:type="dxa"/>
          </w:tcPr>
          <w:p w14:paraId="52CFE5C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CB0207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D9A4FB">
            <w:pPr>
              <w:jc w:val="both"/>
            </w:pPr>
            <w:r>
              <w:t>24.05.2025</w:t>
            </w:r>
          </w:p>
        </w:tc>
        <w:tc>
          <w:tcPr>
            <w:tcW w:w="2068" w:type="dxa"/>
          </w:tcPr>
          <w:p w14:paraId="479B1CC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ABF834">
            <w:pPr>
              <w:jc w:val="both"/>
            </w:pPr>
            <w:r>
              <w:t>Зав.кафедрой</w:t>
            </w:r>
          </w:p>
        </w:tc>
      </w:tr>
      <w:tr w14:paraId="7694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75B428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98D63B6">
            <w:pPr>
              <w:jc w:val="both"/>
            </w:pPr>
            <w:r>
              <w:t>Организация информационной кампании, посвященной Международному дню памяти жертв СПИДА</w:t>
            </w:r>
          </w:p>
        </w:tc>
        <w:tc>
          <w:tcPr>
            <w:tcW w:w="2126" w:type="dxa"/>
          </w:tcPr>
          <w:p w14:paraId="3036F64A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47933F1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71BE8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1B267DF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BBD2D6">
            <w:pPr>
              <w:jc w:val="both"/>
            </w:pPr>
            <w:r>
              <w:t>Зав.кафедрой</w:t>
            </w:r>
          </w:p>
        </w:tc>
      </w:tr>
      <w:tr w14:paraId="418D2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31F422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38E9CC">
            <w:pPr>
              <w:jc w:val="both"/>
            </w:pPr>
            <w:r>
              <w:t>Организация творческого памятного мероприятия ко Дню Победы (80-ти летие)</w:t>
            </w:r>
          </w:p>
        </w:tc>
        <w:tc>
          <w:tcPr>
            <w:tcW w:w="2126" w:type="dxa"/>
          </w:tcPr>
          <w:p w14:paraId="4F6DE9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6AACF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1EF83F6">
            <w:pPr>
              <w:jc w:val="both"/>
            </w:pPr>
            <w:r>
              <w:t>Май 2025</w:t>
            </w:r>
          </w:p>
        </w:tc>
        <w:tc>
          <w:tcPr>
            <w:tcW w:w="2068" w:type="dxa"/>
          </w:tcPr>
          <w:p w14:paraId="7CA63E18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0A914BC">
            <w:pPr>
              <w:jc w:val="both"/>
            </w:pPr>
            <w:r>
              <w:t>Зав.кафедрой</w:t>
            </w:r>
          </w:p>
        </w:tc>
      </w:tr>
      <w:tr w14:paraId="67C0F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C5251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CFB6777">
            <w:pPr>
              <w:jc w:val="both"/>
            </w:pPr>
            <w:r>
              <w:t>Информирование студентов о Дне защиты детей</w:t>
            </w:r>
          </w:p>
        </w:tc>
        <w:tc>
          <w:tcPr>
            <w:tcW w:w="2126" w:type="dxa"/>
          </w:tcPr>
          <w:p w14:paraId="23BD059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58D39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5E462DB">
            <w:pPr>
              <w:jc w:val="both"/>
            </w:pPr>
            <w:r>
              <w:t>01.06.2025</w:t>
            </w:r>
          </w:p>
        </w:tc>
        <w:tc>
          <w:tcPr>
            <w:tcW w:w="2068" w:type="dxa"/>
          </w:tcPr>
          <w:p w14:paraId="15B1469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CEE29A8">
            <w:pPr>
              <w:jc w:val="both"/>
            </w:pPr>
            <w:r>
              <w:t>Зав.кафедрой</w:t>
            </w:r>
          </w:p>
        </w:tc>
      </w:tr>
      <w:tr w14:paraId="044D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E69CA1F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7B7BE345">
            <w:pPr>
              <w:jc w:val="both"/>
            </w:pPr>
            <w:r>
              <w:t>Информирование студентов о Дне русского языка</w:t>
            </w:r>
          </w:p>
        </w:tc>
        <w:tc>
          <w:tcPr>
            <w:tcW w:w="2126" w:type="dxa"/>
          </w:tcPr>
          <w:p w14:paraId="5ACAD05E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A87B3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78AE6DC">
            <w:pPr>
              <w:jc w:val="both"/>
            </w:pPr>
            <w:r>
              <w:t>06.06.2025</w:t>
            </w:r>
          </w:p>
        </w:tc>
        <w:tc>
          <w:tcPr>
            <w:tcW w:w="2068" w:type="dxa"/>
          </w:tcPr>
          <w:p w14:paraId="16C75A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E85690">
            <w:pPr>
              <w:jc w:val="both"/>
            </w:pPr>
            <w:r>
              <w:t>Зав.кафедрой</w:t>
            </w:r>
          </w:p>
        </w:tc>
      </w:tr>
      <w:tr w14:paraId="79E2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075E2C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DB4A66E">
            <w:pPr>
              <w:jc w:val="both"/>
            </w:pPr>
            <w:r>
              <w:t>Организация мероприятия, посвященного Дню памяти и скорби (проведение акции свеча памяти ВЭГУ)</w:t>
            </w:r>
          </w:p>
        </w:tc>
        <w:tc>
          <w:tcPr>
            <w:tcW w:w="2126" w:type="dxa"/>
          </w:tcPr>
          <w:p w14:paraId="1661D21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1C6314C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B5E0221">
            <w:pPr>
              <w:jc w:val="both"/>
            </w:pPr>
            <w:r>
              <w:t>22.06.2025</w:t>
            </w:r>
          </w:p>
        </w:tc>
        <w:tc>
          <w:tcPr>
            <w:tcW w:w="2068" w:type="dxa"/>
          </w:tcPr>
          <w:p w14:paraId="10849DC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AA6BE61">
            <w:pPr>
              <w:jc w:val="both"/>
            </w:pPr>
            <w:r>
              <w:t>Зав.кафедрой</w:t>
            </w:r>
          </w:p>
        </w:tc>
      </w:tr>
      <w:tr w14:paraId="5456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E4F273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135F31B">
            <w:pPr>
              <w:jc w:val="both"/>
            </w:pPr>
            <w:r>
              <w:t>Участие в мероприятиях, посвященных Дню молодежи</w:t>
            </w:r>
          </w:p>
        </w:tc>
        <w:tc>
          <w:tcPr>
            <w:tcW w:w="2126" w:type="dxa"/>
          </w:tcPr>
          <w:p w14:paraId="4DBC17A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E4D230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6057D3">
            <w:pPr>
              <w:jc w:val="both"/>
            </w:pPr>
            <w:r>
              <w:t>29.06.2025</w:t>
            </w:r>
          </w:p>
        </w:tc>
        <w:tc>
          <w:tcPr>
            <w:tcW w:w="2068" w:type="dxa"/>
          </w:tcPr>
          <w:p w14:paraId="5716121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4BFFCE8">
            <w:pPr>
              <w:jc w:val="both"/>
            </w:pPr>
            <w:r>
              <w:t>Зав.кафедрой</w:t>
            </w:r>
          </w:p>
        </w:tc>
      </w:tr>
      <w:tr w14:paraId="502D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9E94D41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5B53F">
            <w:pPr>
              <w:jc w:val="both"/>
            </w:pPr>
            <w:r>
              <w:t>Организация конкурса фотографии «Такая разная Россия», посвященного Дню России 12 июня</w:t>
            </w:r>
          </w:p>
        </w:tc>
        <w:tc>
          <w:tcPr>
            <w:tcW w:w="2126" w:type="dxa"/>
          </w:tcPr>
          <w:p w14:paraId="2B46EF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B6980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972CAB1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43D6EA9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6F2EAFE">
            <w:pPr>
              <w:jc w:val="both"/>
            </w:pPr>
            <w:r>
              <w:t>Зав.кафедрой</w:t>
            </w:r>
          </w:p>
        </w:tc>
      </w:tr>
      <w:tr w14:paraId="2A8C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869D842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4F9A2495">
            <w:pPr>
              <w:jc w:val="both"/>
            </w:pPr>
            <w:r>
              <w:t>Участие во Всероссийской акции "Свеча памяти"</w:t>
            </w:r>
          </w:p>
        </w:tc>
        <w:tc>
          <w:tcPr>
            <w:tcW w:w="2126" w:type="dxa"/>
          </w:tcPr>
          <w:p w14:paraId="677A425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84FF81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EEE820D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6EFFD675">
            <w:pPr>
              <w:jc w:val="both"/>
            </w:pPr>
            <w:r>
              <w:t>50</w:t>
            </w:r>
          </w:p>
        </w:tc>
        <w:tc>
          <w:tcPr>
            <w:tcW w:w="1809" w:type="dxa"/>
          </w:tcPr>
          <w:p w14:paraId="67D32702">
            <w:pPr>
              <w:jc w:val="both"/>
            </w:pPr>
            <w:r>
              <w:t>Зав.кафедрой</w:t>
            </w:r>
          </w:p>
        </w:tc>
      </w:tr>
      <w:tr w14:paraId="0026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1D088C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2BDDAE3D">
            <w:pPr>
              <w:jc w:val="both"/>
            </w:pPr>
            <w:r>
              <w:t>Викторина для социальных сетей на знание жизни и творчества великого русского поэта А.С. Пушкина</w:t>
            </w:r>
          </w:p>
        </w:tc>
        <w:tc>
          <w:tcPr>
            <w:tcW w:w="2126" w:type="dxa"/>
          </w:tcPr>
          <w:p w14:paraId="727229A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0B5078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BEE4BF6">
            <w:pPr>
              <w:jc w:val="both"/>
            </w:pPr>
            <w:r>
              <w:t>Июнь 2025</w:t>
            </w:r>
          </w:p>
        </w:tc>
        <w:tc>
          <w:tcPr>
            <w:tcW w:w="2068" w:type="dxa"/>
          </w:tcPr>
          <w:p w14:paraId="5FE5039E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FC8A9C6">
            <w:pPr>
              <w:jc w:val="both"/>
            </w:pPr>
            <w:r>
              <w:t>Зав.кафедрой</w:t>
            </w:r>
          </w:p>
        </w:tc>
      </w:tr>
      <w:tr w14:paraId="54FD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8B70E85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1B4A881">
            <w:pPr>
              <w:jc w:val="both"/>
            </w:pPr>
            <w:r>
              <w:t>Информирование студентов о Дне семьи, любви и верности в формате онлайн-игры</w:t>
            </w:r>
          </w:p>
        </w:tc>
        <w:tc>
          <w:tcPr>
            <w:tcW w:w="2126" w:type="dxa"/>
          </w:tcPr>
          <w:p w14:paraId="3AB152C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FC258B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DD240F2">
            <w:pPr>
              <w:jc w:val="both"/>
            </w:pPr>
            <w:r>
              <w:t>08.07.2025</w:t>
            </w:r>
          </w:p>
        </w:tc>
        <w:tc>
          <w:tcPr>
            <w:tcW w:w="2068" w:type="dxa"/>
          </w:tcPr>
          <w:p w14:paraId="26123CF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4B87F6F">
            <w:pPr>
              <w:jc w:val="both"/>
            </w:pPr>
            <w:r>
              <w:t>Зав.кафедрой</w:t>
            </w:r>
          </w:p>
        </w:tc>
      </w:tr>
      <w:tr w14:paraId="2764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B5CD4D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735E180A">
            <w:pPr>
              <w:jc w:val="both"/>
            </w:pPr>
            <w:r>
              <w:t>Информирование студентов о Дне Государственного флага РФ</w:t>
            </w:r>
          </w:p>
        </w:tc>
        <w:tc>
          <w:tcPr>
            <w:tcW w:w="2126" w:type="dxa"/>
          </w:tcPr>
          <w:p w14:paraId="7BCD32F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A2906F9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2FD3ED2">
            <w:pPr>
              <w:jc w:val="both"/>
            </w:pPr>
            <w:r>
              <w:t>22.08.2025</w:t>
            </w:r>
          </w:p>
        </w:tc>
        <w:tc>
          <w:tcPr>
            <w:tcW w:w="2068" w:type="dxa"/>
          </w:tcPr>
          <w:p w14:paraId="285FD94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01E59B9">
            <w:pPr>
              <w:jc w:val="both"/>
            </w:pPr>
            <w:r>
              <w:t>Зав.кафедрой</w:t>
            </w:r>
          </w:p>
        </w:tc>
      </w:tr>
      <w:tr w14:paraId="11BB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92218C5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0C1D2CB0">
            <w:pPr>
              <w:jc w:val="both"/>
            </w:pPr>
            <w:r>
              <w:t>Информирование студентов о Дне российского кино</w:t>
            </w:r>
          </w:p>
        </w:tc>
        <w:tc>
          <w:tcPr>
            <w:tcW w:w="2126" w:type="dxa"/>
          </w:tcPr>
          <w:p w14:paraId="56481DB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A92E7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68EA38">
            <w:pPr>
              <w:jc w:val="both"/>
            </w:pPr>
            <w:r>
              <w:t>27.08.2025</w:t>
            </w:r>
          </w:p>
        </w:tc>
        <w:tc>
          <w:tcPr>
            <w:tcW w:w="2068" w:type="dxa"/>
          </w:tcPr>
          <w:p w14:paraId="73EE2F6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D39B8">
            <w:pPr>
              <w:jc w:val="both"/>
            </w:pPr>
            <w:r>
              <w:t>Зав.кафедрой</w:t>
            </w:r>
          </w:p>
        </w:tc>
      </w:tr>
      <w:tr w14:paraId="540A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4558B7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6694571">
            <w:pPr>
              <w:jc w:val="both"/>
            </w:pPr>
            <w:r>
              <w:t>Организация и проведение Торжественной церемонии поднятия государственного флага РФ</w:t>
            </w:r>
          </w:p>
        </w:tc>
        <w:tc>
          <w:tcPr>
            <w:tcW w:w="2126" w:type="dxa"/>
          </w:tcPr>
          <w:p w14:paraId="2F99B52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6C850D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DD3467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D4319B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23DB308">
            <w:pPr>
              <w:jc w:val="both"/>
            </w:pPr>
            <w:r>
              <w:t>Зав.кафедрой</w:t>
            </w:r>
          </w:p>
        </w:tc>
      </w:tr>
      <w:tr w14:paraId="7476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DAC46E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2BAE9E42">
            <w:pPr>
              <w:jc w:val="both"/>
            </w:pPr>
            <w:r>
              <w:t>Организация и проведение кафедральных кураторских часов</w:t>
            </w:r>
          </w:p>
        </w:tc>
        <w:tc>
          <w:tcPr>
            <w:tcW w:w="2126" w:type="dxa"/>
          </w:tcPr>
          <w:p w14:paraId="64FA0BD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7A503FB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0969BF6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CE9F5C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6876D3F">
            <w:pPr>
              <w:jc w:val="both"/>
            </w:pPr>
            <w:r>
              <w:t>Зав.кафедрой</w:t>
            </w:r>
          </w:p>
        </w:tc>
      </w:tr>
      <w:tr w14:paraId="7B6D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62B018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AE75391">
            <w:pPr>
              <w:jc w:val="both"/>
            </w:pPr>
            <w:r>
              <w:t>Съемки поздравительного видеоролика, посвященного 80 -й годовщине Победы в Великой Отечественной войне</w:t>
            </w:r>
          </w:p>
        </w:tc>
        <w:tc>
          <w:tcPr>
            <w:tcW w:w="2126" w:type="dxa"/>
          </w:tcPr>
          <w:p w14:paraId="077DB73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CEBAFF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8CBA7B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F29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D1C8D81">
            <w:pPr>
              <w:jc w:val="both"/>
            </w:pPr>
            <w:r>
              <w:t>Зав.кафедрой</w:t>
            </w:r>
          </w:p>
        </w:tc>
      </w:tr>
      <w:tr w14:paraId="440D5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8F36304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C2A674C">
            <w:pPr>
              <w:jc w:val="both"/>
            </w:pPr>
            <w:r>
              <w:t>Участие обучающихся в выездных мероприятиях (городского, регионального, федерального уровней) воспитательной работы</w:t>
            </w:r>
          </w:p>
        </w:tc>
        <w:tc>
          <w:tcPr>
            <w:tcW w:w="2126" w:type="dxa"/>
          </w:tcPr>
          <w:p w14:paraId="41C996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D8FD52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1F05EF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D779C2B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0AEFC2F">
            <w:pPr>
              <w:jc w:val="both"/>
            </w:pPr>
            <w:r>
              <w:t>Зав.кафедрой</w:t>
            </w:r>
          </w:p>
        </w:tc>
      </w:tr>
      <w:tr w14:paraId="56C5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46FE6B9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13F30D7E">
            <w:pPr>
              <w:jc w:val="both"/>
            </w:pPr>
            <w:r>
              <w:t>Обеспечение поддержки студенческих инициатив по организации досуга (проведению танцев, настольного тенниса, шахмат и др.)</w:t>
            </w:r>
          </w:p>
        </w:tc>
        <w:tc>
          <w:tcPr>
            <w:tcW w:w="2126" w:type="dxa"/>
          </w:tcPr>
          <w:p w14:paraId="6E595CC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54965D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D47BE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1A28A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39F0668">
            <w:pPr>
              <w:jc w:val="both"/>
            </w:pPr>
            <w:r>
              <w:t>Зав.кафедрой</w:t>
            </w:r>
          </w:p>
        </w:tc>
      </w:tr>
      <w:tr w14:paraId="7403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76BE52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41421242">
            <w:pPr>
              <w:jc w:val="both"/>
            </w:pPr>
            <w:r>
              <w:t>Проведение ежемесячной акции «7я» - публикация в социальных сетях историй о семьях Академии ВЭГУ</w:t>
            </w:r>
          </w:p>
        </w:tc>
        <w:tc>
          <w:tcPr>
            <w:tcW w:w="2126" w:type="dxa"/>
          </w:tcPr>
          <w:p w14:paraId="1EC33DB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322E00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FA65BC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01D9F4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B757483">
            <w:pPr>
              <w:jc w:val="both"/>
            </w:pPr>
            <w:r>
              <w:t>Зав.кафедрой</w:t>
            </w:r>
          </w:p>
        </w:tc>
      </w:tr>
      <w:tr w14:paraId="2C58C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D9CC15A">
            <w:pPr>
              <w:jc w:val="center"/>
            </w:pPr>
            <w:r>
              <w:t>Физическое</w:t>
            </w:r>
          </w:p>
        </w:tc>
        <w:tc>
          <w:tcPr>
            <w:tcW w:w="2461" w:type="dxa"/>
          </w:tcPr>
          <w:p w14:paraId="61B287EA">
            <w:pPr>
              <w:jc w:val="both"/>
            </w:pPr>
            <w:r>
              <w:t>Организация информационно - просветительской кампании по пропаганде здорового образа жизни среди обучающихся</w:t>
            </w:r>
          </w:p>
        </w:tc>
        <w:tc>
          <w:tcPr>
            <w:tcW w:w="2126" w:type="dxa"/>
          </w:tcPr>
          <w:p w14:paraId="1914FD44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544EAB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4FECBC6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80594E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92E9D64">
            <w:pPr>
              <w:jc w:val="both"/>
            </w:pPr>
            <w:r>
              <w:t>Зав.кафедрой</w:t>
            </w:r>
          </w:p>
        </w:tc>
      </w:tr>
      <w:tr w14:paraId="0C6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92C7B80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7A8AC2A6">
            <w:pPr>
              <w:jc w:val="both"/>
            </w:pPr>
            <w:r>
              <w:t>Организация работы проекта «Доверенные студенты» - сопровождение и поддержка студентов с инвалидностью и ОВЗ в период их обучения</w:t>
            </w:r>
          </w:p>
        </w:tc>
        <w:tc>
          <w:tcPr>
            <w:tcW w:w="2126" w:type="dxa"/>
          </w:tcPr>
          <w:p w14:paraId="385A62C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E8B30B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CD9F6C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0DD705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A2B5BA0">
            <w:pPr>
              <w:jc w:val="both"/>
            </w:pPr>
            <w:r>
              <w:t>Зав.кафедрой</w:t>
            </w:r>
          </w:p>
        </w:tc>
      </w:tr>
      <w:tr w14:paraId="4FA5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3D45F2E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1554502A">
            <w:pPr>
              <w:jc w:val="both"/>
            </w:pPr>
            <w:r>
              <w:t>Обеспечение поддержки студенческих объединений</w:t>
            </w:r>
          </w:p>
        </w:tc>
        <w:tc>
          <w:tcPr>
            <w:tcW w:w="2126" w:type="dxa"/>
          </w:tcPr>
          <w:p w14:paraId="5E9416AD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7236C642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3A60C2E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2D219AD7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D3E072A">
            <w:pPr>
              <w:jc w:val="both"/>
            </w:pPr>
            <w:r>
              <w:t>Зав.кафедрой</w:t>
            </w:r>
          </w:p>
        </w:tc>
      </w:tr>
      <w:tr w14:paraId="567E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3B56807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0164A060">
            <w:pPr>
              <w:jc w:val="both"/>
            </w:pPr>
            <w:r>
              <w:t>Организация социальной поддержки обучающихся (оказание адресной социальной помощи обучающимся, в том числе выявление и решение проблем обучающихся, оказавшихся в трудной жизненной ситуации)</w:t>
            </w:r>
          </w:p>
        </w:tc>
        <w:tc>
          <w:tcPr>
            <w:tcW w:w="2126" w:type="dxa"/>
          </w:tcPr>
          <w:p w14:paraId="0C692F7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A4E784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F68A91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D2C04E4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3CC46C61">
            <w:pPr>
              <w:jc w:val="both"/>
            </w:pPr>
            <w:r>
              <w:t>Зав.кафедрой</w:t>
            </w:r>
          </w:p>
        </w:tc>
      </w:tr>
      <w:tr w14:paraId="23D5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2D067D2">
            <w:pPr>
              <w:jc w:val="center"/>
            </w:pPr>
            <w:r>
              <w:t>Духовно-нравственное</w:t>
            </w:r>
          </w:p>
        </w:tc>
        <w:tc>
          <w:tcPr>
            <w:tcW w:w="2461" w:type="dxa"/>
          </w:tcPr>
          <w:p w14:paraId="602B8F58">
            <w:pPr>
              <w:jc w:val="both"/>
            </w:pPr>
            <w:r>
              <w:t>Организация кризисной психологической помощи, психологического сопровождения и психологической поддержки обучающихся Академии ВЭГУ (включая профилактику негативных проявлений среди обучающихся)</w:t>
            </w:r>
          </w:p>
        </w:tc>
        <w:tc>
          <w:tcPr>
            <w:tcW w:w="2126" w:type="dxa"/>
          </w:tcPr>
          <w:p w14:paraId="02271BA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15DAD9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1D9495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7E00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98D1118">
            <w:pPr>
              <w:jc w:val="both"/>
            </w:pPr>
            <w:r>
              <w:t>Педагог-психолог, социальный педагог</w:t>
            </w:r>
          </w:p>
        </w:tc>
      </w:tr>
      <w:tr w14:paraId="2B6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FD878AD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6E9A5911">
            <w:pPr>
              <w:jc w:val="both"/>
            </w:pPr>
            <w:r>
              <w:t>Организация и проведение ежемесячного мероприятия "Квиз" на различные темы</w:t>
            </w:r>
          </w:p>
        </w:tc>
        <w:tc>
          <w:tcPr>
            <w:tcW w:w="2126" w:type="dxa"/>
          </w:tcPr>
          <w:p w14:paraId="3257C14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B9FCF5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6CE1F5B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39BBDC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8CB53FA">
            <w:pPr>
              <w:jc w:val="both"/>
            </w:pPr>
            <w:r>
              <w:t>Зав.кафедрой</w:t>
            </w:r>
          </w:p>
        </w:tc>
      </w:tr>
      <w:tr w14:paraId="3520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28AE46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27B25E24">
            <w:pPr>
              <w:jc w:val="both"/>
            </w:pPr>
            <w:r>
              <w:t>Организация работы патриотического клуба «Я горжусь», а также проведение мероприятий в рамках клуба</w:t>
            </w:r>
          </w:p>
        </w:tc>
        <w:tc>
          <w:tcPr>
            <w:tcW w:w="2126" w:type="dxa"/>
          </w:tcPr>
          <w:p w14:paraId="00D2531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FCA3BD3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C65D669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9DF476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5C441E1">
            <w:pPr>
              <w:jc w:val="both"/>
            </w:pPr>
            <w:r>
              <w:t>Зав.кафедрой</w:t>
            </w:r>
          </w:p>
        </w:tc>
      </w:tr>
      <w:tr w14:paraId="3D80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71A24CA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110207FE">
            <w:pPr>
              <w:jc w:val="both"/>
            </w:pPr>
            <w:r>
              <w:t>Организация и проведение совместных мероприятий с участием обучающихся и ветеранов боевых действий, спецслужб</w:t>
            </w:r>
          </w:p>
        </w:tc>
        <w:tc>
          <w:tcPr>
            <w:tcW w:w="2126" w:type="dxa"/>
          </w:tcPr>
          <w:p w14:paraId="15F94E0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8322EB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36FE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0D6A352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5446FC2">
            <w:pPr>
              <w:jc w:val="both"/>
            </w:pPr>
            <w:r>
              <w:t>Зав.кафедрой</w:t>
            </w:r>
          </w:p>
        </w:tc>
      </w:tr>
      <w:tr w14:paraId="60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00057A">
            <w:pPr>
              <w:jc w:val="center"/>
            </w:pPr>
            <w:r>
              <w:t>Культурно-просветительное</w:t>
            </w:r>
          </w:p>
        </w:tc>
        <w:tc>
          <w:tcPr>
            <w:tcW w:w="2461" w:type="dxa"/>
          </w:tcPr>
          <w:p w14:paraId="0BDEEEAB">
            <w:pPr>
              <w:jc w:val="both"/>
            </w:pPr>
            <w:r>
              <w:t>Содействие обучающимся в участии в проектах платформы Россия - страна возможностей, Росмолодежи</w:t>
            </w:r>
          </w:p>
        </w:tc>
        <w:tc>
          <w:tcPr>
            <w:tcW w:w="2126" w:type="dxa"/>
          </w:tcPr>
          <w:p w14:paraId="0276C554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217CEB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06837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91BEF0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FADF7DF">
            <w:pPr>
              <w:jc w:val="both"/>
            </w:pPr>
            <w:r>
              <w:t>Зав.кафедрой</w:t>
            </w:r>
          </w:p>
        </w:tc>
      </w:tr>
      <w:tr w14:paraId="01252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680AE20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31A4D8C5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1C1CBA9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52DD43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A3435A1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FA129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A71D8B">
            <w:pPr>
              <w:jc w:val="both"/>
            </w:pPr>
            <w:r>
              <w:t>Зав.кафедрой</w:t>
            </w:r>
          </w:p>
        </w:tc>
      </w:tr>
      <w:tr w14:paraId="06BC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55B8670C">
            <w:pPr>
              <w:jc w:val="center"/>
            </w:pPr>
            <w:r>
              <w:t>Культурно - просветительское, научно - образовательное, гражданское, патриотическое, духовно - нравственное</w:t>
            </w:r>
          </w:p>
        </w:tc>
        <w:tc>
          <w:tcPr>
            <w:tcW w:w="2461" w:type="dxa"/>
          </w:tcPr>
          <w:p w14:paraId="1E561B64">
            <w:pPr>
              <w:jc w:val="both"/>
            </w:pPr>
            <w:r>
              <w:t>Организация и проведение просветительских бесед "Разговоры о важном со студентами"</w:t>
            </w:r>
          </w:p>
        </w:tc>
        <w:tc>
          <w:tcPr>
            <w:tcW w:w="2126" w:type="dxa"/>
          </w:tcPr>
          <w:p w14:paraId="6865919C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1B8FF60D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CDF052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2D6488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41A8E092">
            <w:pPr>
              <w:jc w:val="both"/>
            </w:pPr>
            <w:r>
              <w:t>Зав.кафедрой</w:t>
            </w:r>
          </w:p>
        </w:tc>
      </w:tr>
      <w:tr w14:paraId="273F5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4CB560D">
            <w:pPr>
              <w:jc w:val="center"/>
            </w:pPr>
            <w:r>
              <w:t>Духовно - нравственное</w:t>
            </w:r>
          </w:p>
        </w:tc>
        <w:tc>
          <w:tcPr>
            <w:tcW w:w="2461" w:type="dxa"/>
          </w:tcPr>
          <w:p w14:paraId="07B0ECBE">
            <w:pPr>
              <w:jc w:val="both"/>
            </w:pPr>
            <w:r>
              <w:t>Проведение цикла просветительских мероприятий по профилактике состояний эмоциональной и психологической дезадаптации негативных проявлений среди обучающихся вуза "Психологическое благополучие"</w:t>
            </w:r>
          </w:p>
        </w:tc>
        <w:tc>
          <w:tcPr>
            <w:tcW w:w="2126" w:type="dxa"/>
          </w:tcPr>
          <w:p w14:paraId="2976FB75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54998774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0EE3FB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6F0F09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EE8778E">
            <w:pPr>
              <w:jc w:val="both"/>
            </w:pPr>
            <w:r>
              <w:t>Зав.кафедрой</w:t>
            </w:r>
          </w:p>
        </w:tc>
      </w:tr>
      <w:tr w14:paraId="1F6E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D62D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6466D7C">
            <w:pPr>
              <w:jc w:val="both"/>
            </w:pPr>
            <w:r>
              <w:t>Организация и проведение патриотической акции «Запомните нас такими» по взаимодействию с ветеранскими региональными организациями и сохранению исторической памяти</w:t>
            </w:r>
          </w:p>
        </w:tc>
        <w:tc>
          <w:tcPr>
            <w:tcW w:w="2126" w:type="dxa"/>
          </w:tcPr>
          <w:p w14:paraId="46E3068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E7EA37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B51E313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7F81176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66AEF62">
            <w:pPr>
              <w:jc w:val="both"/>
            </w:pPr>
            <w:r>
              <w:t>Зав.кафедрой</w:t>
            </w:r>
          </w:p>
        </w:tc>
      </w:tr>
      <w:tr w14:paraId="3EE1D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FC720C3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540AD49">
            <w:pPr>
              <w:jc w:val="both"/>
            </w:pPr>
            <w:r>
              <w:t xml:space="preserve">Сопровождение реализации на базе ВЭГУ </w:t>
            </w:r>
            <w:r>
              <w:rPr>
                <w:lang w:val="ru-RU"/>
              </w:rPr>
              <w:t>проекта</w:t>
            </w:r>
            <w:r>
              <w:t xml:space="preserve"> внедрения курса "Обучение служением</w:t>
            </w:r>
          </w:p>
        </w:tc>
        <w:tc>
          <w:tcPr>
            <w:tcW w:w="2126" w:type="dxa"/>
          </w:tcPr>
          <w:p w14:paraId="3D449832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0B8F855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1BFC1A6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18D9E30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20FA56D4">
            <w:pPr>
              <w:jc w:val="both"/>
            </w:pPr>
            <w:r>
              <w:t>Зав.кафедрой</w:t>
            </w:r>
          </w:p>
        </w:tc>
      </w:tr>
      <w:tr w14:paraId="154F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75ED79E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7C8289A8">
            <w:pPr>
              <w:jc w:val="both"/>
            </w:pPr>
            <w:r>
              <w:t>Участие студентов в проекте «Без срока давности». Всероссийский конкурс сочинений «Без срока давности»</w:t>
            </w:r>
          </w:p>
        </w:tc>
        <w:tc>
          <w:tcPr>
            <w:tcW w:w="2126" w:type="dxa"/>
          </w:tcPr>
          <w:p w14:paraId="36E7FA40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7C784BC7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E000C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2DA3066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177F9A50">
            <w:pPr>
              <w:jc w:val="both"/>
            </w:pPr>
            <w:r>
              <w:t>Зав.кафедрой</w:t>
            </w:r>
          </w:p>
        </w:tc>
      </w:tr>
      <w:tr w14:paraId="76BBB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B91586B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21F9E341">
            <w:pPr>
              <w:jc w:val="both"/>
            </w:pPr>
            <w:r>
              <w:t>Участие студентов в акции "Российского общества "Знание", "Знание о героях", "Знание. Музеи", "Знание. Театр", "Знание. Лекторий", Всероссийском конкурсе "Знание. Авторы", проекте "Знание. Кино"</w:t>
            </w:r>
          </w:p>
        </w:tc>
        <w:tc>
          <w:tcPr>
            <w:tcW w:w="2126" w:type="dxa"/>
          </w:tcPr>
          <w:p w14:paraId="0A8FFB0D">
            <w:pPr>
              <w:jc w:val="both"/>
            </w:pPr>
            <w:r>
              <w:t>Всероссийское</w:t>
            </w:r>
          </w:p>
        </w:tc>
        <w:tc>
          <w:tcPr>
            <w:tcW w:w="1276" w:type="dxa"/>
          </w:tcPr>
          <w:p w14:paraId="509ECB4F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6EA684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19AEFF5A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6986E2E7">
            <w:pPr>
              <w:jc w:val="both"/>
            </w:pPr>
            <w:r>
              <w:t>Зав.кафедрой</w:t>
            </w:r>
          </w:p>
        </w:tc>
      </w:tr>
      <w:tr w14:paraId="2E17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3D3E15D">
            <w:pPr>
              <w:jc w:val="center"/>
            </w:pPr>
            <w:r>
              <w:t>Патриотическое</w:t>
            </w:r>
          </w:p>
        </w:tc>
        <w:tc>
          <w:tcPr>
            <w:tcW w:w="2461" w:type="dxa"/>
          </w:tcPr>
          <w:p w14:paraId="32798906">
            <w:pPr>
              <w:jc w:val="both"/>
            </w:pPr>
            <w:r>
              <w:t>Международный исторический диктант на тему событий великой отечественной войны "Диктант Победы"</w:t>
            </w:r>
          </w:p>
        </w:tc>
        <w:tc>
          <w:tcPr>
            <w:tcW w:w="2126" w:type="dxa"/>
          </w:tcPr>
          <w:p w14:paraId="7B8A75A8">
            <w:pPr>
              <w:jc w:val="both"/>
            </w:pPr>
            <w:r>
              <w:t>Международное</w:t>
            </w:r>
          </w:p>
        </w:tc>
        <w:tc>
          <w:tcPr>
            <w:tcW w:w="1276" w:type="dxa"/>
          </w:tcPr>
          <w:p w14:paraId="09D09D0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2323E34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32D3630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289DE06">
            <w:pPr>
              <w:jc w:val="both"/>
            </w:pPr>
            <w:r>
              <w:t>Зав.кафедрой</w:t>
            </w:r>
          </w:p>
        </w:tc>
      </w:tr>
      <w:tr w14:paraId="32C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0885FA0">
            <w:pPr>
              <w:jc w:val="center"/>
            </w:pPr>
            <w:r>
              <w:t>Гражданское</w:t>
            </w:r>
          </w:p>
        </w:tc>
        <w:tc>
          <w:tcPr>
            <w:tcW w:w="2461" w:type="dxa"/>
          </w:tcPr>
          <w:p w14:paraId="6AC95CCE">
            <w:pPr>
              <w:jc w:val="both"/>
            </w:pPr>
            <w:r>
              <w:t>Сопровождение студентов в ходе участия в проектах партнерских НКО</w:t>
            </w:r>
          </w:p>
        </w:tc>
        <w:tc>
          <w:tcPr>
            <w:tcW w:w="2126" w:type="dxa"/>
          </w:tcPr>
          <w:p w14:paraId="49FA4951">
            <w:pPr>
              <w:jc w:val="both"/>
            </w:pPr>
            <w:r>
              <w:t>Региональное</w:t>
            </w:r>
          </w:p>
        </w:tc>
        <w:tc>
          <w:tcPr>
            <w:tcW w:w="1276" w:type="dxa"/>
          </w:tcPr>
          <w:p w14:paraId="21DB7348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7AE2563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8134E21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77A93E72">
            <w:pPr>
              <w:jc w:val="both"/>
            </w:pPr>
            <w:r>
              <w:t>Зав.кафедрой</w:t>
            </w:r>
          </w:p>
        </w:tc>
      </w:tr>
      <w:tr w14:paraId="2092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220F8FE8">
            <w:pPr>
              <w:jc w:val="center"/>
            </w:pPr>
            <w:r>
              <w:t>Культурно-просветительское</w:t>
            </w:r>
          </w:p>
        </w:tc>
        <w:tc>
          <w:tcPr>
            <w:tcW w:w="2461" w:type="dxa"/>
          </w:tcPr>
          <w:p w14:paraId="4A1086C8">
            <w:pPr>
              <w:jc w:val="both"/>
            </w:pPr>
            <w:r>
              <w:t>Организация пространства для коллективной работы, проведения тренингов, проектной деятельности и просветительских мероприятий, поддержка мероприятий от студенческих сообществ</w:t>
            </w:r>
          </w:p>
        </w:tc>
        <w:tc>
          <w:tcPr>
            <w:tcW w:w="2126" w:type="dxa"/>
          </w:tcPr>
          <w:p w14:paraId="770F75C7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27264C4E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34A0D4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4AED08F5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27D6B83">
            <w:pPr>
              <w:jc w:val="both"/>
            </w:pPr>
            <w:r>
              <w:t>Зав.кафедрой</w:t>
            </w:r>
          </w:p>
        </w:tc>
      </w:tr>
      <w:tr w14:paraId="0998B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A47EB51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441B6C73">
            <w:pPr>
              <w:jc w:val="both"/>
            </w:pPr>
            <w:r>
              <w:t>Организация, техническое и информационное сопровождение просветительских лекций Сообщества молодых психологов</w:t>
            </w:r>
          </w:p>
        </w:tc>
        <w:tc>
          <w:tcPr>
            <w:tcW w:w="2126" w:type="dxa"/>
          </w:tcPr>
          <w:p w14:paraId="6B1C5270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38938AA6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0F3AD4CE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5F0295C9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1392DA5">
            <w:pPr>
              <w:jc w:val="both"/>
            </w:pPr>
            <w:r>
              <w:t>Кафедра педагогики и психологии</w:t>
            </w:r>
          </w:p>
        </w:tc>
      </w:tr>
      <w:tr w14:paraId="5BDA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457C6863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50BD77F4">
            <w:pPr>
              <w:jc w:val="both"/>
            </w:pPr>
            <w:r>
              <w:t>Содействие в организации мероприятий, направленных на: развитие студенческих сообществ, развитие проектной и исследовательской деятельности студентов, развитие социальной ответственности студентов, вовлечение студентов в социально -значимую деятельность</w:t>
            </w:r>
          </w:p>
        </w:tc>
        <w:tc>
          <w:tcPr>
            <w:tcW w:w="2126" w:type="dxa"/>
          </w:tcPr>
          <w:p w14:paraId="0FAFAB41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61498765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CDC2307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438AE9F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0D8FAC88">
            <w:pPr>
              <w:jc w:val="both"/>
            </w:pPr>
            <w:r>
              <w:t>Зав.кафедрой</w:t>
            </w:r>
          </w:p>
        </w:tc>
      </w:tr>
      <w:tr w14:paraId="48136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FB54822">
            <w:pPr>
              <w:jc w:val="center"/>
            </w:pPr>
            <w:r>
              <w:t>Культурно - просветительское</w:t>
            </w:r>
          </w:p>
        </w:tc>
        <w:tc>
          <w:tcPr>
            <w:tcW w:w="2461" w:type="dxa"/>
          </w:tcPr>
          <w:p w14:paraId="389CFBD8">
            <w:pPr>
              <w:jc w:val="both"/>
            </w:pPr>
            <w:r>
              <w:t>Проведение социологических опросов студентов, в т.ч. на платформе «Неравнодушный человек»</w:t>
            </w:r>
          </w:p>
        </w:tc>
        <w:tc>
          <w:tcPr>
            <w:tcW w:w="2126" w:type="dxa"/>
          </w:tcPr>
          <w:p w14:paraId="79766FD9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</w:tcPr>
          <w:p w14:paraId="4FADC4A1">
            <w:pPr>
              <w:jc w:val="both"/>
            </w:pPr>
            <w:r>
              <w:t>онлайн</w:t>
            </w:r>
          </w:p>
        </w:tc>
        <w:tc>
          <w:tcPr>
            <w:tcW w:w="2608" w:type="dxa"/>
          </w:tcPr>
          <w:p w14:paraId="585D2470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</w:tcPr>
          <w:p w14:paraId="084BAF43">
            <w:pPr>
              <w:jc w:val="both"/>
            </w:pPr>
            <w:r>
              <w:t>100</w:t>
            </w:r>
          </w:p>
        </w:tc>
        <w:tc>
          <w:tcPr>
            <w:tcW w:w="1809" w:type="dxa"/>
          </w:tcPr>
          <w:p w14:paraId="5A8F5742">
            <w:pPr>
              <w:jc w:val="both"/>
            </w:pPr>
            <w:r>
              <w:t>Зав.кафедрой</w:t>
            </w:r>
          </w:p>
        </w:tc>
      </w:tr>
      <w:tr w14:paraId="0FA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564C9BE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Культурно</w:t>
            </w:r>
            <w:r>
              <w:rPr>
                <w:rFonts w:hint="default"/>
                <w:lang w:val="ru-RU"/>
              </w:rPr>
              <w:t>-просветительская</w:t>
            </w:r>
          </w:p>
        </w:tc>
        <w:tc>
          <w:tcPr>
            <w:tcW w:w="2461" w:type="dxa"/>
          </w:tcPr>
          <w:p w14:paraId="0CECA6A1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и проведение тематических показов</w:t>
            </w:r>
          </w:p>
        </w:tc>
        <w:tc>
          <w:tcPr>
            <w:tcW w:w="2126" w:type="dxa"/>
          </w:tcPr>
          <w:p w14:paraId="04A541D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</w:tcPr>
          <w:p w14:paraId="64BDAE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</w:tcPr>
          <w:p w14:paraId="4DDE8D1C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</w:tcPr>
          <w:p w14:paraId="58988493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</w:tcPr>
          <w:p w14:paraId="2039E0C7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</w:t>
            </w:r>
            <w:r>
              <w:rPr>
                <w:rFonts w:hint="default"/>
                <w:lang w:val="ru-RU"/>
              </w:rPr>
              <w:t>.кафедрой</w:t>
            </w:r>
          </w:p>
          <w:p w14:paraId="5007D951">
            <w:pPr>
              <w:jc w:val="both"/>
              <w:rPr>
                <w:rFonts w:hint="default"/>
                <w:lang w:val="ru-RU"/>
              </w:rPr>
            </w:pPr>
          </w:p>
        </w:tc>
      </w:tr>
      <w:tr w14:paraId="5127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3ABFEAB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Проектная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2BFCF9A8">
            <w:pPr>
              <w:jc w:val="both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социологических опросов для привлечения студентов к организации и созданию новых общественно-значимых проектов</w:t>
            </w:r>
          </w:p>
        </w:tc>
        <w:tc>
          <w:tcPr>
            <w:tcW w:w="2126" w:type="dxa"/>
            <w:vAlign w:val="top"/>
          </w:tcPr>
          <w:p w14:paraId="10F981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Внутривузовское</w:t>
            </w:r>
          </w:p>
        </w:tc>
        <w:tc>
          <w:tcPr>
            <w:tcW w:w="1276" w:type="dxa"/>
            <w:vAlign w:val="top"/>
          </w:tcPr>
          <w:p w14:paraId="002EF70C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Смешанный формат</w:t>
            </w:r>
          </w:p>
        </w:tc>
        <w:tc>
          <w:tcPr>
            <w:tcW w:w="2608" w:type="dxa"/>
            <w:vAlign w:val="top"/>
          </w:tcPr>
          <w:p w14:paraId="5D9307B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>
              <w:rPr>
                <w:rFonts w:hint="default"/>
                <w:lang w:val="ru-RU"/>
              </w:rPr>
              <w:t xml:space="preserve"> течение года</w:t>
            </w:r>
          </w:p>
        </w:tc>
        <w:tc>
          <w:tcPr>
            <w:tcW w:w="2068" w:type="dxa"/>
            <w:vAlign w:val="top"/>
          </w:tcPr>
          <w:p w14:paraId="2F56A56B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1809" w:type="dxa"/>
            <w:vAlign w:val="top"/>
          </w:tcPr>
          <w:p w14:paraId="5DB962B8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управления, информатики и общенаучных дисциплин</w:t>
            </w:r>
          </w:p>
        </w:tc>
      </w:tr>
      <w:tr w14:paraId="400F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0572937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Духовно</w:t>
            </w:r>
            <w:r>
              <w:rPr>
                <w:rFonts w:hint="default"/>
                <w:lang w:val="ru-RU"/>
              </w:rPr>
              <w:t>-нравственное</w:t>
            </w:r>
          </w:p>
        </w:tc>
        <w:tc>
          <w:tcPr>
            <w:tcW w:w="2461" w:type="dxa"/>
          </w:tcPr>
          <w:p w14:paraId="5A42A68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 лекций на тему профилактики терроризма и экстремизма, дискуссий по проблемам профилактики экстремизма, национализма среди молодёжи</w:t>
            </w:r>
          </w:p>
        </w:tc>
        <w:tc>
          <w:tcPr>
            <w:tcW w:w="2126" w:type="dxa"/>
            <w:vAlign w:val="top"/>
          </w:tcPr>
          <w:p w14:paraId="68DE1224">
            <w:pPr>
              <w:jc w:val="both"/>
              <w:rPr>
                <w:lang w:val="ru-RU"/>
              </w:rPr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29D4791B">
            <w:pPr>
              <w:jc w:val="both"/>
              <w:rPr>
                <w:rFonts w:hint="default"/>
                <w:lang w:val="ru-RU"/>
              </w:rPr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DC6335F">
            <w:pPr>
              <w:jc w:val="both"/>
              <w:rPr>
                <w:lang w:val="ru-RU"/>
              </w:rPr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FAA992E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1809" w:type="dxa"/>
            <w:vAlign w:val="top"/>
          </w:tcPr>
          <w:p w14:paraId="2ED2DF7F">
            <w:pPr>
              <w:jc w:val="both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Кафедра</w:t>
            </w:r>
            <w:r>
              <w:rPr>
                <w:rFonts w:hint="default"/>
                <w:lang w:val="ru-RU"/>
              </w:rPr>
              <w:t xml:space="preserve"> права</w:t>
            </w:r>
          </w:p>
        </w:tc>
      </w:tr>
      <w:tr w14:paraId="3029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F4BA863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6D43A07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Выявление студентов, проявляющих интерес к науке. </w:t>
            </w:r>
          </w:p>
          <w:p w14:paraId="296A1D4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6" w:type="dxa"/>
            <w:vAlign w:val="top"/>
          </w:tcPr>
          <w:p w14:paraId="1312AE9B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DFD27F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4EE350B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F017FFF">
            <w:pPr>
              <w:jc w:val="both"/>
              <w:rPr>
                <w:rFonts w:hint="default"/>
                <w:lang w:val="ru-RU"/>
              </w:rPr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26058C4">
            <w:pPr>
              <w:jc w:val="both"/>
              <w:rPr>
                <w:lang w:val="ru-RU"/>
              </w:rPr>
            </w:pPr>
            <w:r>
              <w:t>Зав.кафедрой</w:t>
            </w:r>
          </w:p>
        </w:tc>
      </w:tr>
      <w:tr w14:paraId="27D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71426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</w:tc>
        <w:tc>
          <w:tcPr>
            <w:tcW w:w="2461" w:type="dxa"/>
          </w:tcPr>
          <w:p w14:paraId="55DD7A8B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Привлечение студентов в студенческие научные обществ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126" w:type="dxa"/>
            <w:vAlign w:val="top"/>
          </w:tcPr>
          <w:p w14:paraId="24D2286F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0DA11D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21A9FC75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C1FB64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3B17473A">
            <w:pPr>
              <w:jc w:val="both"/>
            </w:pPr>
            <w:r>
              <w:t>Зав.кафедрой</w:t>
            </w:r>
          </w:p>
        </w:tc>
      </w:tr>
      <w:tr w14:paraId="65CE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15777EE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Профориентационная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</w:tc>
        <w:tc>
          <w:tcPr>
            <w:tcW w:w="2461" w:type="dxa"/>
          </w:tcPr>
          <w:p w14:paraId="52ADBF6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Недели специальности</w:t>
            </w:r>
          </w:p>
        </w:tc>
        <w:tc>
          <w:tcPr>
            <w:tcW w:w="2126" w:type="dxa"/>
            <w:vAlign w:val="top"/>
          </w:tcPr>
          <w:p w14:paraId="691A7603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3EFA51A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47E2F3A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1C83A567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050F5B4">
            <w:pPr>
              <w:jc w:val="both"/>
            </w:pPr>
            <w:r>
              <w:t>Зав.кафедрой</w:t>
            </w:r>
          </w:p>
        </w:tc>
      </w:tr>
      <w:tr w14:paraId="2778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68176539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63820C38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Проведение ЗОЖ акций</w:t>
            </w:r>
          </w:p>
        </w:tc>
        <w:tc>
          <w:tcPr>
            <w:tcW w:w="2126" w:type="dxa"/>
            <w:vAlign w:val="top"/>
          </w:tcPr>
          <w:p w14:paraId="50422DAA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626D2CE8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79587E7D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54422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7BA5E83D">
            <w:pPr>
              <w:jc w:val="both"/>
            </w:pPr>
            <w:r>
              <w:t>Зав.кафедрой</w:t>
            </w:r>
          </w:p>
        </w:tc>
      </w:tr>
      <w:tr w14:paraId="79A3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3067ADDD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Научно</w:t>
            </w:r>
            <w:r>
              <w:rPr>
                <w:rFonts w:hint="default"/>
                <w:lang w:val="ru-RU"/>
              </w:rPr>
              <w:t>-исследовательская деятельность</w:t>
            </w:r>
          </w:p>
          <w:p w14:paraId="46D1E072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Формирование</w:t>
            </w:r>
            <w:r>
              <w:rPr>
                <w:rFonts w:hint="default"/>
                <w:lang w:val="ru-RU"/>
              </w:rPr>
              <w:t xml:space="preserve"> здорового образа жизни</w:t>
            </w:r>
          </w:p>
        </w:tc>
        <w:tc>
          <w:tcPr>
            <w:tcW w:w="2461" w:type="dxa"/>
          </w:tcPr>
          <w:p w14:paraId="1B9190A5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Участие в научно-практических конференциях по пропаганде здорового образа жизни и профилактике негативных явлений в образовательной среде</w:t>
            </w:r>
          </w:p>
        </w:tc>
        <w:tc>
          <w:tcPr>
            <w:tcW w:w="2126" w:type="dxa"/>
            <w:vAlign w:val="top"/>
          </w:tcPr>
          <w:p w14:paraId="262B1FE6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4AB6185F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1C8EA984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6741CE46">
            <w:pPr>
              <w:jc w:val="both"/>
            </w:pPr>
            <w:r>
              <w:t>100</w:t>
            </w:r>
          </w:p>
        </w:tc>
        <w:tc>
          <w:tcPr>
            <w:tcW w:w="1809" w:type="dxa"/>
            <w:vAlign w:val="top"/>
          </w:tcPr>
          <w:p w14:paraId="61E48857">
            <w:pPr>
              <w:jc w:val="both"/>
            </w:pPr>
            <w:r>
              <w:t>Зав.кафедрой</w:t>
            </w:r>
          </w:p>
        </w:tc>
      </w:tr>
      <w:tr w14:paraId="379A4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</w:tcPr>
          <w:p w14:paraId="786F5476"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Социальная</w:t>
            </w:r>
            <w:r>
              <w:rPr>
                <w:rFonts w:hint="default"/>
                <w:lang w:val="ru-RU"/>
              </w:rPr>
              <w:t xml:space="preserve"> поддержка</w:t>
            </w:r>
          </w:p>
        </w:tc>
        <w:tc>
          <w:tcPr>
            <w:tcW w:w="2461" w:type="dxa"/>
          </w:tcPr>
          <w:p w14:paraId="45837BE7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Оказание помощи в получении юридических консультаций для студентов</w:t>
            </w:r>
          </w:p>
        </w:tc>
        <w:tc>
          <w:tcPr>
            <w:tcW w:w="2126" w:type="dxa"/>
            <w:vAlign w:val="top"/>
          </w:tcPr>
          <w:p w14:paraId="713375F8">
            <w:pPr>
              <w:jc w:val="both"/>
            </w:pPr>
            <w:r>
              <w:t>Внутривузовское</w:t>
            </w:r>
          </w:p>
        </w:tc>
        <w:tc>
          <w:tcPr>
            <w:tcW w:w="1276" w:type="dxa"/>
            <w:vAlign w:val="top"/>
          </w:tcPr>
          <w:p w14:paraId="591A24C1">
            <w:pPr>
              <w:jc w:val="both"/>
            </w:pPr>
            <w:r>
              <w:t>онлайн</w:t>
            </w:r>
          </w:p>
        </w:tc>
        <w:tc>
          <w:tcPr>
            <w:tcW w:w="2608" w:type="dxa"/>
            <w:vAlign w:val="top"/>
          </w:tcPr>
          <w:p w14:paraId="61F40A1A">
            <w:pPr>
              <w:jc w:val="both"/>
            </w:pPr>
            <w:r>
              <w:t>В течение года</w:t>
            </w:r>
          </w:p>
        </w:tc>
        <w:tc>
          <w:tcPr>
            <w:tcW w:w="2068" w:type="dxa"/>
            <w:vAlign w:val="top"/>
          </w:tcPr>
          <w:p w14:paraId="72E38C99"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1809" w:type="dxa"/>
            <w:vAlign w:val="top"/>
          </w:tcPr>
          <w:p w14:paraId="6277D48A">
            <w:pPr>
              <w:jc w:val="both"/>
            </w:pPr>
            <w:r>
              <w:t>Зав.кафедрой</w:t>
            </w:r>
          </w:p>
        </w:tc>
      </w:tr>
    </w:tbl>
    <w:p w14:paraId="23EDB51E">
      <w:pPr>
        <w:jc w:val="both"/>
        <w:rPr>
          <w:rFonts w:cs="Times New Roman"/>
          <w:b/>
        </w:rPr>
      </w:pPr>
    </w:p>
    <w:p w14:paraId="1DC19EB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14:paraId="3987B2A4">
      <w:pPr>
        <w:jc w:val="both"/>
      </w:pPr>
    </w:p>
    <w:sectPr>
      <w:pgSz w:w="16838" w:h="11906" w:orient="landscape"/>
      <w:pgMar w:top="709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5D24"/>
    <w:multiLevelType w:val="multilevel"/>
    <w:tmpl w:val="0ACC5D24"/>
    <w:lvl w:ilvl="0" w:tentative="0">
      <w:start w:val="1"/>
      <w:numFmt w:val="upperRoman"/>
      <w:lvlText w:val="%1."/>
      <w:lvlJc w:val="left"/>
      <w:pPr>
        <w:ind w:left="163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91" w:hanging="360"/>
      </w:pPr>
    </w:lvl>
    <w:lvl w:ilvl="2" w:tentative="0">
      <w:start w:val="1"/>
      <w:numFmt w:val="lowerRoman"/>
      <w:lvlText w:val="%3."/>
      <w:lvlJc w:val="right"/>
      <w:pPr>
        <w:ind w:left="2711" w:hanging="180"/>
      </w:pPr>
    </w:lvl>
    <w:lvl w:ilvl="3" w:tentative="0">
      <w:start w:val="1"/>
      <w:numFmt w:val="decimal"/>
      <w:lvlText w:val="%4."/>
      <w:lvlJc w:val="left"/>
      <w:pPr>
        <w:ind w:left="3431" w:hanging="360"/>
      </w:pPr>
    </w:lvl>
    <w:lvl w:ilvl="4" w:tentative="0">
      <w:start w:val="1"/>
      <w:numFmt w:val="lowerLetter"/>
      <w:lvlText w:val="%5."/>
      <w:lvlJc w:val="left"/>
      <w:pPr>
        <w:ind w:left="4151" w:hanging="360"/>
      </w:pPr>
    </w:lvl>
    <w:lvl w:ilvl="5" w:tentative="0">
      <w:start w:val="1"/>
      <w:numFmt w:val="lowerRoman"/>
      <w:lvlText w:val="%6."/>
      <w:lvlJc w:val="right"/>
      <w:pPr>
        <w:ind w:left="4871" w:hanging="180"/>
      </w:pPr>
    </w:lvl>
    <w:lvl w:ilvl="6" w:tentative="0">
      <w:start w:val="1"/>
      <w:numFmt w:val="decimal"/>
      <w:lvlText w:val="%7."/>
      <w:lvlJc w:val="left"/>
      <w:pPr>
        <w:ind w:left="5591" w:hanging="360"/>
      </w:pPr>
    </w:lvl>
    <w:lvl w:ilvl="7" w:tentative="0">
      <w:start w:val="1"/>
      <w:numFmt w:val="lowerLetter"/>
      <w:lvlText w:val="%8."/>
      <w:lvlJc w:val="left"/>
      <w:pPr>
        <w:ind w:left="6311" w:hanging="360"/>
      </w:pPr>
    </w:lvl>
    <w:lvl w:ilvl="8" w:tentative="0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8"/>
    <w:rsid w:val="001C7593"/>
    <w:rsid w:val="00420283"/>
    <w:rsid w:val="00601688"/>
    <w:rsid w:val="00711A2A"/>
    <w:rsid w:val="00940270"/>
    <w:rsid w:val="009D7778"/>
    <w:rsid w:val="00A81742"/>
    <w:rsid w:val="00AC7866"/>
    <w:rsid w:val="00B679DA"/>
    <w:rsid w:val="00B74E59"/>
    <w:rsid w:val="00B95FE9"/>
    <w:rsid w:val="00C164EB"/>
    <w:rsid w:val="00D01852"/>
    <w:rsid w:val="00D2078A"/>
    <w:rsid w:val="00F47CB5"/>
    <w:rsid w:val="00F935F1"/>
    <w:rsid w:val="00F97C79"/>
    <w:rsid w:val="0F357175"/>
    <w:rsid w:val="119F3901"/>
    <w:rsid w:val="14522719"/>
    <w:rsid w:val="26B00720"/>
    <w:rsid w:val="36B7238B"/>
    <w:rsid w:val="3F4E551B"/>
    <w:rsid w:val="4B51702A"/>
    <w:rsid w:val="4C7902AD"/>
    <w:rsid w:val="4F402DC4"/>
    <w:rsid w:val="53AC5777"/>
    <w:rsid w:val="650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Times New Roman" w:hAnsi="Times New Roman" w:eastAsia="Times New Roman" w:cs="Calibri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3218</Words>
  <Characters>18344</Characters>
  <Lines>152</Lines>
  <Paragraphs>43</Paragraphs>
  <TotalTime>368</TotalTime>
  <ScaleCrop>false</ScaleCrop>
  <LinksUpToDate>false</LinksUpToDate>
  <CharactersWithSpaces>21519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2024-09-12T01:31:00Z</dcterms:created>
  <dc:creator>Римма Зинатуллина</dc:creator>
  <cp:lastModifiedBy>Римма Зинатулли�</cp:lastModifiedBy>
  <dcterms:modified xsi:type="dcterms:W3CDTF">2024-09-13T02:29:15Z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DD1C7A250CA94450A734E97915B560A2_13</vt:lpwstr>
  </property>
</Properties>
</file>