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33" w:rsidRPr="00387F33" w:rsidRDefault="00387F33" w:rsidP="00387F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собеседования по предмету "Биология"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1. Биология как наука, ее связь с другими научными дисциплинами.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2. Биологические методы исследования. Роль биологии в жизни и практической деятельности человека.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3. Признаки и свойства живого.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4. Уровни организации живой природы.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5. Основные положения клеточной теории. Развитие знаний о клетке.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 xml:space="preserve">6. Клеточное строение организмов. Сходство строения клеток всех организмов как основа единства органического мира. 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7. Химическая организация клетки. Взаимосвязь строения и функций неорганических и органических веществ, входящих в состав клетки.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 xml:space="preserve">8. Энергетический и пластический обмен, их взаимосвязь.  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 xml:space="preserve">9. Фотосинтез, его фазы. Световые и </w:t>
      </w:r>
      <w:proofErr w:type="spellStart"/>
      <w:r w:rsidRPr="00387F33">
        <w:rPr>
          <w:rFonts w:ascii="Times New Roman" w:hAnsi="Times New Roman" w:cs="Times New Roman"/>
          <w:color w:val="000000"/>
          <w:sz w:val="28"/>
          <w:szCs w:val="28"/>
        </w:rPr>
        <w:t>темновые</w:t>
      </w:r>
      <w:proofErr w:type="spellEnd"/>
      <w:r w:rsidRPr="00387F33">
        <w:rPr>
          <w:rFonts w:ascii="Times New Roman" w:hAnsi="Times New Roman" w:cs="Times New Roman"/>
          <w:color w:val="000000"/>
          <w:sz w:val="28"/>
          <w:szCs w:val="28"/>
        </w:rPr>
        <w:t xml:space="preserve"> реакции фотосинтеза, их взаимосвязь. 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10. Типы питания живых организмов.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11. Биосинтез белка: основные этапы и значение. Гены, генетический код.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12. Хромосомы, их строение и функции.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13. Вирусы – неклеточные формы. ВИЧ-инфекция. Методы профилактики распространения вирусных заболеваний.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 xml:space="preserve">14. Воспроизведение организмов, его значение. Способы размножения: половое и бесполое. 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 xml:space="preserve">15. Наследственность и изменчивость – свойства организмов. Наследственная и ненаследственная изменчивость. 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16. Особенности строения и жизнедеятельности бактерий, их роль в природе. Профилактика заболеваний, вызываемых бактериями.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17. Грибы: строение, жизнедеятельность, размножение. Роль грибов в природе.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18. Лишайники: особенности строения и жизнедеятельности. Роль лишайников в природе.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19. Строение растительного организма на примере покрытосеменных растений: клетки, ткани, органы. Особенности жизнедеятельности растений.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 xml:space="preserve">20. Покрытосеменные растения: особенности  строения и многообразие. Роль растений в природе и жизни человека. 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21. Одноклеточные и Беспозвоночные животные: особенности строения и жизнедеятельности, роль в природе и жизни человека.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22. Хордовые животные, их классификация, особенности строения и жизнедеятельности, роль в природе и жизни человека.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23. Сохранение биологического разнообразия растений и животных как основа устойчивости биосферы. Сельскохозяйственные растения и животные.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24. Ткани, органы, регуляция жизнедеятельности организма человека.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 xml:space="preserve">25. Строение и жизнедеятельность опорно-двигательной системы. 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26. Профилактика травматизма. Приемы оказания первой помощи при травмах опорно-двигательной системы. Предупреждение плоскостопия и искривления позвоночника.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27. Приемы оказания первой помощи себе и окружающим при травмах кожных покровов, ожогах, обморожениях и их профилактика.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lastRenderedPageBreak/>
        <w:t>28. Строение и функции пищеварительной системы. Профилактика пищевых отравлений, кишечных инфекций.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29. Строение дыхательной системы, ее роль в обмене веществ. Заболевания органов дыхания и их профилактика.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30. Строение и функции кровеносной системы. Значение кровообращения. Связь кровеносной и лимфатической систем.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proofErr w:type="spellStart"/>
      <w:r w:rsidRPr="00387F33">
        <w:rPr>
          <w:rFonts w:ascii="Times New Roman" w:hAnsi="Times New Roman" w:cs="Times New Roman"/>
          <w:color w:val="000000"/>
          <w:sz w:val="28"/>
          <w:szCs w:val="28"/>
        </w:rPr>
        <w:t>Сердечно-сосудистые</w:t>
      </w:r>
      <w:proofErr w:type="spellEnd"/>
      <w:r w:rsidRPr="00387F33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заболевания, причины и предупреждение. Приемы оказания первой помощи при кровотечениях.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 xml:space="preserve">32. Кровь, ее состав и функции. Группы крови. Переливание крови. 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33. Отделы нервной системы: центральный и периферический. Рефлекторный характер деятельности нервной системы.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34. Железы внутренней секреции, их строение и функции. Гормоны.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35. Нейрогуморальная регуляция процессов жизнедеятельности организма как основа его целостности, связи с внешней средой.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36. Органы чувств, их роль в жизни человека, строение и функции. Нарушения зрения и слуха, их профилактика.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37. Высшая нервная деятельность. Безусловные и условные рефлексы, их биологическое значение.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38. Нарушения деятельности нервной системы и их предупреждение.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 xml:space="preserve">39. Размножение и развитие. Наследование признаков у человека. Наследственные болезни, их причины и предупреждение. 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 xml:space="preserve">40. Культура отношения к собственному здоровью и здоровью окружающих. Соблюдение </w:t>
      </w:r>
      <w:proofErr w:type="spellStart"/>
      <w:r w:rsidRPr="00387F33">
        <w:rPr>
          <w:rFonts w:ascii="Times New Roman" w:hAnsi="Times New Roman" w:cs="Times New Roman"/>
          <w:color w:val="000000"/>
          <w:sz w:val="28"/>
          <w:szCs w:val="28"/>
        </w:rPr>
        <w:t>санитарногигиенических</w:t>
      </w:r>
      <w:proofErr w:type="spellEnd"/>
      <w:r w:rsidRPr="00387F33">
        <w:rPr>
          <w:rFonts w:ascii="Times New Roman" w:hAnsi="Times New Roman" w:cs="Times New Roman"/>
          <w:color w:val="000000"/>
          <w:sz w:val="28"/>
          <w:szCs w:val="28"/>
        </w:rPr>
        <w:t xml:space="preserve"> норм и правил здорового образа жизни.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 xml:space="preserve">41. Биологическая природа и социальная сущность человека. Роль обучения и воспитания в развитии психики и поведения человека. 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42. Эволюционное учение Ч.Дарвина. Движущие силы эволюции: изменчивость, наследственность, борьба за существование, естественный отбор.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43. Приспособленность организмов к среде обитания и многообразие видов как результат эволюции. Доказательства эволюции органического мира: сравнительно-анатомические, эмбриологические, палеонтологические.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 xml:space="preserve">44. Происхождение человека. Человек как вид, его место в системе органического мира. Сходство человека с животными и отличие от них. 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45. Экологические факторы: абиотические, биотические, антропогенные, их влияние на организмы. Приспособления организмов к различным экологическим факторам.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 xml:space="preserve">46. Экосистемы. Структура экосистемы. Функциональные группы экосистемы: продуценты, </w:t>
      </w:r>
      <w:proofErr w:type="spellStart"/>
      <w:r w:rsidRPr="00387F33">
        <w:rPr>
          <w:rFonts w:ascii="Times New Roman" w:hAnsi="Times New Roman" w:cs="Times New Roman"/>
          <w:color w:val="000000"/>
          <w:sz w:val="28"/>
          <w:szCs w:val="28"/>
        </w:rPr>
        <w:t>консументы</w:t>
      </w:r>
      <w:proofErr w:type="spellEnd"/>
      <w:r w:rsidRPr="00387F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7F33">
        <w:rPr>
          <w:rFonts w:ascii="Times New Roman" w:hAnsi="Times New Roman" w:cs="Times New Roman"/>
          <w:color w:val="000000"/>
          <w:sz w:val="28"/>
          <w:szCs w:val="28"/>
        </w:rPr>
        <w:t>редуценты</w:t>
      </w:r>
      <w:proofErr w:type="spellEnd"/>
      <w:r w:rsidRPr="00387F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 xml:space="preserve">47. Круговорот веществ и превращения энергии в экосистеме. Роль продуцентов, </w:t>
      </w:r>
      <w:proofErr w:type="spellStart"/>
      <w:r w:rsidRPr="00387F33">
        <w:rPr>
          <w:rFonts w:ascii="Times New Roman" w:hAnsi="Times New Roman" w:cs="Times New Roman"/>
          <w:color w:val="000000"/>
          <w:sz w:val="28"/>
          <w:szCs w:val="28"/>
        </w:rPr>
        <w:t>консументов</w:t>
      </w:r>
      <w:proofErr w:type="spellEnd"/>
      <w:r w:rsidRPr="00387F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7F33">
        <w:rPr>
          <w:rFonts w:ascii="Times New Roman" w:hAnsi="Times New Roman" w:cs="Times New Roman"/>
          <w:color w:val="000000"/>
          <w:sz w:val="28"/>
          <w:szCs w:val="28"/>
        </w:rPr>
        <w:t>редуцентов</w:t>
      </w:r>
      <w:proofErr w:type="spellEnd"/>
      <w:r w:rsidRPr="00387F33">
        <w:rPr>
          <w:rFonts w:ascii="Times New Roman" w:hAnsi="Times New Roman" w:cs="Times New Roman"/>
          <w:color w:val="000000"/>
          <w:sz w:val="28"/>
          <w:szCs w:val="28"/>
        </w:rPr>
        <w:t xml:space="preserve"> в круговороте веществ в природе.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>48. Популяция – структурная единица вида и единица эволюции. Типы взаимоотношений видов: конкуренция, хищничество, симбиоз, паразитизм.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t xml:space="preserve">49. Биосфера – глобальная экосистема. Учение В.И.Вернадского о биосфере. Границы биосферы. Распространение и роль живого вещества в биосфере. </w:t>
      </w:r>
    </w:p>
    <w:p w:rsidR="007A2CE0" w:rsidRPr="00387F33" w:rsidRDefault="007A2CE0" w:rsidP="00387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33">
        <w:rPr>
          <w:rFonts w:ascii="Times New Roman" w:hAnsi="Times New Roman" w:cs="Times New Roman"/>
          <w:color w:val="000000"/>
          <w:sz w:val="28"/>
          <w:szCs w:val="28"/>
        </w:rPr>
        <w:lastRenderedPageBreak/>
        <w:t>50. Глобальные изменения в биосфере, вызванные деятельностью человека: парниковый эффект, кислотные дожди, сведение лесов, разрушение озонового слоя, снижение биологического разнообразия, загрязнение окружающей среды.</w:t>
      </w:r>
    </w:p>
    <w:p w:rsidR="005F19A5" w:rsidRDefault="005F19A5"/>
    <w:sectPr w:rsidR="005F19A5" w:rsidSect="00387F3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A2CE0"/>
    <w:rsid w:val="00387F33"/>
    <w:rsid w:val="00435234"/>
    <w:rsid w:val="005F19A5"/>
    <w:rsid w:val="007A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Albina_F</dc:creator>
  <cp:keywords/>
  <dc:description/>
  <cp:lastModifiedBy>Albina_F</cp:lastModifiedBy>
  <cp:revision>3</cp:revision>
  <dcterms:created xsi:type="dcterms:W3CDTF">2023-06-08T07:03:00Z</dcterms:created>
  <dcterms:modified xsi:type="dcterms:W3CDTF">2023-06-08T07:11:00Z</dcterms:modified>
</cp:coreProperties>
</file>